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1CF48" w14:textId="0C7DE6BB" w:rsidR="00676B03" w:rsidRPr="006B5D14" w:rsidRDefault="006E798D" w:rsidP="00C770E5">
      <w:pPr>
        <w:tabs>
          <w:tab w:val="left" w:pos="5572"/>
        </w:tabs>
        <w:spacing w:after="0" w:line="240" w:lineRule="auto"/>
        <w:rPr>
          <w:rFonts w:cstheme="minorHAnsi"/>
          <w:sz w:val="40"/>
          <w:szCs w:val="40"/>
        </w:rPr>
      </w:pPr>
      <w:r w:rsidRPr="006B5D14">
        <w:rPr>
          <w:rFonts w:cstheme="minorHAnsi"/>
          <w:noProof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1C9BA9B3" wp14:editId="5CF6BAC2">
            <wp:simplePos x="0" y="0"/>
            <wp:positionH relativeFrom="column">
              <wp:posOffset>3789363</wp:posOffset>
            </wp:positionH>
            <wp:positionV relativeFrom="paragraph">
              <wp:posOffset>-100965</wp:posOffset>
            </wp:positionV>
            <wp:extent cx="2659062" cy="638175"/>
            <wp:effectExtent l="0" t="0" r="8255" b="0"/>
            <wp:wrapNone/>
            <wp:docPr id="1" name="Picture 1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 with low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5522" cy="63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6B03" w:rsidRPr="006B5D14">
        <w:rPr>
          <w:rFonts w:cstheme="minorHAnsi"/>
          <w:b/>
          <w:bCs/>
          <w:color w:val="000000"/>
          <w:sz w:val="40"/>
          <w:szCs w:val="40"/>
        </w:rPr>
        <w:t xml:space="preserve">Request </w:t>
      </w:r>
      <w:r w:rsidR="00B8201C" w:rsidRPr="006B5D14">
        <w:rPr>
          <w:rFonts w:cstheme="minorHAnsi"/>
          <w:b/>
          <w:bCs/>
          <w:color w:val="000000"/>
          <w:sz w:val="40"/>
          <w:szCs w:val="40"/>
        </w:rPr>
        <w:t>F</w:t>
      </w:r>
      <w:r w:rsidR="00676B03" w:rsidRPr="006B5D14">
        <w:rPr>
          <w:rFonts w:cstheme="minorHAnsi"/>
          <w:b/>
          <w:bCs/>
          <w:color w:val="000000"/>
          <w:sz w:val="40"/>
          <w:szCs w:val="40"/>
        </w:rPr>
        <w:t xml:space="preserve">or </w:t>
      </w:r>
      <w:r w:rsidR="00C770E5">
        <w:rPr>
          <w:rFonts w:cstheme="minorHAnsi"/>
          <w:b/>
          <w:bCs/>
          <w:color w:val="000000"/>
          <w:sz w:val="40"/>
          <w:szCs w:val="40"/>
        </w:rPr>
        <w:t>Qualifications</w:t>
      </w:r>
      <w:r w:rsidR="00676B03" w:rsidRPr="006B5D14">
        <w:rPr>
          <w:rFonts w:cstheme="minorHAnsi"/>
          <w:b/>
          <w:bCs/>
          <w:color w:val="000000"/>
          <w:sz w:val="40"/>
          <w:szCs w:val="40"/>
        </w:rPr>
        <w:t xml:space="preserve"> (</w:t>
      </w:r>
      <w:r w:rsidR="00C770E5">
        <w:rPr>
          <w:rFonts w:cstheme="minorHAnsi"/>
          <w:b/>
          <w:bCs/>
          <w:color w:val="000000"/>
          <w:sz w:val="40"/>
          <w:szCs w:val="40"/>
        </w:rPr>
        <w:t>RFQ)</w:t>
      </w:r>
    </w:p>
    <w:p w14:paraId="6B7BF997" w14:textId="21C8A61D" w:rsidR="003E7B43" w:rsidRPr="006B5D14" w:rsidRDefault="00676B03" w:rsidP="0035045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B5D14">
        <w:rPr>
          <w:rFonts w:cstheme="minorHAnsi"/>
          <w:b/>
          <w:bCs/>
          <w:sz w:val="24"/>
          <w:szCs w:val="24"/>
        </w:rPr>
        <w:t>POSTED DATE:</w:t>
      </w:r>
      <w:r w:rsidRPr="006B5D14">
        <w:rPr>
          <w:rFonts w:cstheme="minorHAnsi"/>
          <w:sz w:val="24"/>
          <w:szCs w:val="24"/>
        </w:rPr>
        <w:t xml:space="preserve"> </w:t>
      </w:r>
      <w:r w:rsidR="006B5D14">
        <w:rPr>
          <w:rFonts w:cstheme="minorHAnsi"/>
          <w:sz w:val="24"/>
          <w:szCs w:val="24"/>
        </w:rPr>
        <w:tab/>
      </w:r>
      <w:r w:rsidR="006B5D14">
        <w:rPr>
          <w:rFonts w:cstheme="minorHAnsi"/>
          <w:sz w:val="24"/>
          <w:szCs w:val="24"/>
        </w:rPr>
        <w:tab/>
      </w:r>
      <w:r w:rsidR="000C1CB4">
        <w:rPr>
          <w:rFonts w:cstheme="minorHAnsi"/>
          <w:sz w:val="24"/>
          <w:szCs w:val="24"/>
        </w:rPr>
        <w:t>6-</w:t>
      </w:r>
      <w:r w:rsidR="00E26BFE">
        <w:rPr>
          <w:rFonts w:cstheme="minorHAnsi"/>
          <w:sz w:val="24"/>
          <w:szCs w:val="24"/>
        </w:rPr>
        <w:t>11</w:t>
      </w:r>
      <w:r w:rsidR="000C1CB4">
        <w:rPr>
          <w:rFonts w:cstheme="minorHAnsi"/>
          <w:sz w:val="24"/>
          <w:szCs w:val="24"/>
        </w:rPr>
        <w:t>-2026</w:t>
      </w:r>
    </w:p>
    <w:p w14:paraId="0E23122A" w14:textId="791044C1" w:rsidR="003E7B43" w:rsidRPr="006B5D14" w:rsidRDefault="00676B03" w:rsidP="0035045E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6B5D14">
        <w:rPr>
          <w:rFonts w:cstheme="minorHAnsi"/>
          <w:b/>
          <w:bCs/>
          <w:sz w:val="24"/>
          <w:szCs w:val="24"/>
        </w:rPr>
        <w:t xml:space="preserve">DEADLINE: </w:t>
      </w:r>
      <w:r w:rsidR="006B5D14">
        <w:rPr>
          <w:rFonts w:cstheme="minorHAnsi"/>
          <w:sz w:val="24"/>
          <w:szCs w:val="24"/>
        </w:rPr>
        <w:tab/>
      </w:r>
      <w:r w:rsidR="006B5D14">
        <w:rPr>
          <w:rFonts w:cstheme="minorHAnsi"/>
          <w:sz w:val="24"/>
          <w:szCs w:val="24"/>
        </w:rPr>
        <w:tab/>
      </w:r>
      <w:r w:rsidR="006B5D14">
        <w:rPr>
          <w:rFonts w:cstheme="minorHAnsi"/>
          <w:sz w:val="24"/>
          <w:szCs w:val="24"/>
        </w:rPr>
        <w:tab/>
      </w:r>
      <w:r w:rsidR="006B5D14">
        <w:rPr>
          <w:rFonts w:cstheme="minorHAnsi"/>
          <w:sz w:val="24"/>
          <w:szCs w:val="24"/>
        </w:rPr>
        <w:tab/>
      </w:r>
      <w:r w:rsidR="000C1CB4">
        <w:rPr>
          <w:rFonts w:cstheme="minorHAnsi"/>
          <w:sz w:val="24"/>
          <w:szCs w:val="24"/>
        </w:rPr>
        <w:t>6-30-2026</w:t>
      </w:r>
      <w:r w:rsidR="00533887">
        <w:rPr>
          <w:rFonts w:cstheme="minorHAnsi"/>
          <w:sz w:val="24"/>
          <w:szCs w:val="24"/>
        </w:rPr>
        <w:t xml:space="preserve"> @ 5:00 </w:t>
      </w:r>
      <w:r w:rsidR="00C770E5">
        <w:rPr>
          <w:rFonts w:cstheme="minorHAnsi"/>
          <w:sz w:val="24"/>
          <w:szCs w:val="24"/>
        </w:rPr>
        <w:t>PM</w:t>
      </w:r>
    </w:p>
    <w:p w14:paraId="7CB416C2" w14:textId="339F76C3" w:rsidR="00676B03" w:rsidRPr="006B5D14" w:rsidRDefault="00676B03" w:rsidP="003504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079BD602" w14:textId="77777777" w:rsidR="00534690" w:rsidRPr="006B5D14" w:rsidRDefault="00534690" w:rsidP="0035045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14:paraId="30904F35" w14:textId="6F9B0E53" w:rsidR="00CC720A" w:rsidRPr="006B5D14" w:rsidRDefault="00C770E5" w:rsidP="006B5D1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32"/>
          <w:szCs w:val="32"/>
        </w:rPr>
      </w:pPr>
      <w:r>
        <w:rPr>
          <w:rStyle w:val="TitleChar"/>
          <w:rFonts w:asciiTheme="minorHAnsi" w:hAnsiTheme="minorHAnsi" w:cstheme="minorHAnsi"/>
        </w:rPr>
        <w:t>Cognitive Intervention Facilitator</w:t>
      </w:r>
    </w:p>
    <w:p w14:paraId="223587DF" w14:textId="77777777" w:rsidR="000C04E4" w:rsidRPr="006B5D14" w:rsidRDefault="000C04E4" w:rsidP="006B5D1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2B8FE875" w14:textId="7F543492" w:rsidR="00CC720A" w:rsidRPr="006B5D14" w:rsidRDefault="00C770E5" w:rsidP="006B5D14">
      <w:pPr>
        <w:pStyle w:val="Heading1"/>
        <w:spacing w:before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Program</w:t>
      </w:r>
      <w:r w:rsidR="00AC32EA" w:rsidRPr="006B5D14">
        <w:rPr>
          <w:rFonts w:asciiTheme="minorHAnsi" w:hAnsiTheme="minorHAnsi" w:cstheme="minorHAnsi"/>
        </w:rPr>
        <w:t xml:space="preserve"> </w:t>
      </w:r>
      <w:r w:rsidR="00CC720A" w:rsidRPr="006B5D14">
        <w:rPr>
          <w:rFonts w:asciiTheme="minorHAnsi" w:hAnsiTheme="minorHAnsi" w:cstheme="minorHAnsi"/>
        </w:rPr>
        <w:t>Introduction</w:t>
      </w:r>
    </w:p>
    <w:p w14:paraId="3678CE6B" w14:textId="1265195D" w:rsidR="00D45645" w:rsidRPr="00485269" w:rsidRDefault="00FF5750" w:rsidP="00485269">
      <w:pPr>
        <w:pStyle w:val="NoSpacing"/>
        <w:jc w:val="both"/>
        <w:rPr>
          <w:rFonts w:cstheme="minorHAnsi"/>
        </w:rPr>
      </w:pPr>
      <w:r w:rsidRPr="00485269">
        <w:rPr>
          <w:rFonts w:cstheme="minorHAnsi"/>
        </w:rPr>
        <w:t xml:space="preserve">20th Judicial District Juvenile Services invites proposals for </w:t>
      </w:r>
      <w:r w:rsidR="00C770E5" w:rsidRPr="00485269">
        <w:rPr>
          <w:rFonts w:cstheme="minorHAnsi"/>
        </w:rPr>
        <w:t xml:space="preserve">a contractual Cognitive Intervention Facilitator </w:t>
      </w:r>
      <w:r w:rsidRPr="00485269">
        <w:rPr>
          <w:rFonts w:cstheme="minorHAnsi"/>
        </w:rPr>
        <w:t xml:space="preserve">to </w:t>
      </w:r>
      <w:r w:rsidR="00C770E5" w:rsidRPr="00485269">
        <w:rPr>
          <w:rFonts w:cstheme="minorHAnsi"/>
        </w:rPr>
        <w:t>provide evidence-based program</w:t>
      </w:r>
      <w:r w:rsidR="00D42079" w:rsidRPr="00485269">
        <w:rPr>
          <w:rFonts w:cstheme="minorHAnsi"/>
        </w:rPr>
        <w:t>ing</w:t>
      </w:r>
      <w:r w:rsidR="00C770E5" w:rsidRPr="00485269">
        <w:rPr>
          <w:rFonts w:cstheme="minorHAnsi"/>
        </w:rPr>
        <w:t xml:space="preserve"> to youth and families involved in the justice system throughout the 20th Judicial District</w:t>
      </w:r>
      <w:r w:rsidRPr="00485269">
        <w:rPr>
          <w:rFonts w:cstheme="minorHAnsi"/>
        </w:rPr>
        <w:t>.</w:t>
      </w:r>
    </w:p>
    <w:p w14:paraId="34BFA4AB" w14:textId="77777777" w:rsidR="00FF5750" w:rsidRPr="006B5D14" w:rsidRDefault="00FF5750" w:rsidP="006B5D1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</w:rPr>
      </w:pPr>
    </w:p>
    <w:p w14:paraId="1CE3973B" w14:textId="4BBA946F" w:rsidR="00500E04" w:rsidRPr="006B5D14" w:rsidRDefault="00C65E43" w:rsidP="006B5D14">
      <w:pPr>
        <w:pStyle w:val="Heading1"/>
        <w:spacing w:before="0" w:line="240" w:lineRule="auto"/>
        <w:jc w:val="both"/>
        <w:rPr>
          <w:rFonts w:asciiTheme="minorHAnsi" w:hAnsiTheme="minorHAnsi" w:cstheme="minorHAnsi"/>
        </w:rPr>
      </w:pPr>
      <w:r w:rsidRPr="006B5D14">
        <w:rPr>
          <w:rFonts w:asciiTheme="minorHAnsi" w:hAnsiTheme="minorHAnsi" w:cstheme="minorHAnsi"/>
        </w:rPr>
        <w:t>Specifications</w:t>
      </w:r>
    </w:p>
    <w:p w14:paraId="70D6B3DA" w14:textId="665D422A" w:rsidR="00534690" w:rsidRDefault="00A56B00" w:rsidP="006B5D14">
      <w:pPr>
        <w:pStyle w:val="NoSpacing"/>
        <w:jc w:val="both"/>
        <w:rPr>
          <w:rFonts w:cstheme="minorHAnsi"/>
        </w:rPr>
      </w:pPr>
      <w:r>
        <w:rPr>
          <w:rFonts w:cstheme="minorHAnsi"/>
        </w:rPr>
        <w:t xml:space="preserve">Effective </w:t>
      </w:r>
      <w:r w:rsidR="00081ACE">
        <w:rPr>
          <w:rFonts w:cstheme="minorHAnsi"/>
        </w:rPr>
        <w:t>8</w:t>
      </w:r>
      <w:r w:rsidR="000C1CB4">
        <w:rPr>
          <w:rFonts w:cstheme="minorHAnsi"/>
        </w:rPr>
        <w:t>-1-2026</w:t>
      </w:r>
      <w:r w:rsidR="00D42079">
        <w:rPr>
          <w:rFonts w:cstheme="minorHAnsi"/>
        </w:rPr>
        <w:t xml:space="preserve"> (or sooner)</w:t>
      </w:r>
    </w:p>
    <w:p w14:paraId="28F04A9F" w14:textId="591C592C" w:rsidR="00A56B00" w:rsidRDefault="0051498D" w:rsidP="006B5D14">
      <w:pPr>
        <w:pStyle w:val="NoSpacing"/>
        <w:jc w:val="both"/>
        <w:rPr>
          <w:rFonts w:cstheme="minorHAnsi"/>
        </w:rPr>
      </w:pPr>
      <w:r>
        <w:rPr>
          <w:rFonts w:cstheme="minorHAnsi"/>
        </w:rPr>
        <w:t xml:space="preserve">One (1) </w:t>
      </w:r>
      <w:r w:rsidR="00A56B00">
        <w:rPr>
          <w:rFonts w:cstheme="minorHAnsi"/>
        </w:rPr>
        <w:t>year renewal process</w:t>
      </w:r>
    </w:p>
    <w:p w14:paraId="60243753" w14:textId="6BA7048D" w:rsidR="00C770E5" w:rsidRDefault="00C770E5" w:rsidP="006B5D14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Knowledge of evidence-based programming</w:t>
      </w:r>
    </w:p>
    <w:p w14:paraId="7772EB42" w14:textId="2E9FEC17" w:rsidR="00A56B00" w:rsidRDefault="00C770E5" w:rsidP="006B5D14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Coverage throughout the entire 20</w:t>
      </w:r>
      <w:r w:rsidRPr="00C770E5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Judicial District</w:t>
      </w:r>
      <w:r w:rsidR="00860313">
        <w:rPr>
          <w:rFonts w:cstheme="minorHAnsi"/>
        </w:rPr>
        <w:t xml:space="preserve"> (Rice, Barton, Ellsworth, Russell, and Stafford</w:t>
      </w:r>
      <w:r w:rsidR="00632419">
        <w:rPr>
          <w:rFonts w:cstheme="minorHAnsi"/>
        </w:rPr>
        <w:t xml:space="preserve"> Counties</w:t>
      </w:r>
      <w:r w:rsidR="00860313">
        <w:rPr>
          <w:rFonts w:cstheme="minorHAnsi"/>
        </w:rPr>
        <w:t>)</w:t>
      </w:r>
    </w:p>
    <w:p w14:paraId="6C521A37" w14:textId="1C4DDC18" w:rsidR="00FF5750" w:rsidRDefault="00C770E5" w:rsidP="006B5D14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Flexible hours</w:t>
      </w:r>
    </w:p>
    <w:p w14:paraId="79D0979C" w14:textId="2CDBE50F" w:rsidR="00FF5750" w:rsidRPr="006B5D14" w:rsidRDefault="00C770E5" w:rsidP="006B5D14">
      <w:pPr>
        <w:pStyle w:val="NoSpacing"/>
        <w:jc w:val="both"/>
        <w:rPr>
          <w:rFonts w:cstheme="minorHAnsi"/>
        </w:rPr>
      </w:pPr>
      <w:r>
        <w:rPr>
          <w:rFonts w:cstheme="minorHAnsi"/>
        </w:rPr>
        <w:t>Reliable transportation</w:t>
      </w:r>
    </w:p>
    <w:p w14:paraId="64FDB05B" w14:textId="77777777" w:rsidR="008B6F11" w:rsidRPr="006B5D14" w:rsidRDefault="008B6F11" w:rsidP="006B5D14">
      <w:pPr>
        <w:pStyle w:val="NoSpacing"/>
        <w:jc w:val="both"/>
        <w:rPr>
          <w:rFonts w:cstheme="minorHAnsi"/>
        </w:rPr>
      </w:pPr>
    </w:p>
    <w:p w14:paraId="23798B0B" w14:textId="3EAFF238" w:rsidR="00BB3419" w:rsidRPr="006B5D14" w:rsidRDefault="00BB3419" w:rsidP="006B5D14">
      <w:pPr>
        <w:pStyle w:val="Heading1"/>
        <w:spacing w:before="0" w:line="240" w:lineRule="auto"/>
        <w:jc w:val="both"/>
        <w:rPr>
          <w:rFonts w:asciiTheme="minorHAnsi" w:hAnsiTheme="minorHAnsi" w:cstheme="minorHAnsi"/>
        </w:rPr>
      </w:pPr>
      <w:r w:rsidRPr="006B5D14">
        <w:rPr>
          <w:rFonts w:asciiTheme="minorHAnsi" w:hAnsiTheme="minorHAnsi" w:cstheme="minorHAnsi"/>
        </w:rPr>
        <w:t>Project Funding</w:t>
      </w:r>
      <w:r w:rsidR="00E51852" w:rsidRPr="006B5D14">
        <w:rPr>
          <w:rFonts w:asciiTheme="minorHAnsi" w:hAnsiTheme="minorHAnsi" w:cstheme="minorHAnsi"/>
        </w:rPr>
        <w:t xml:space="preserve"> Source</w:t>
      </w:r>
    </w:p>
    <w:p w14:paraId="7EEC3418" w14:textId="4AE6C6CA" w:rsidR="0088166B" w:rsidRPr="006B5D14" w:rsidRDefault="00674BEC" w:rsidP="006B5D14">
      <w:pPr>
        <w:jc w:val="both"/>
        <w:rPr>
          <w:rFonts w:cstheme="minorHAnsi"/>
        </w:rPr>
      </w:pPr>
      <w:r>
        <w:rPr>
          <w:rFonts w:cstheme="minorHAnsi"/>
        </w:rPr>
        <w:t>Grant Funded</w:t>
      </w:r>
      <w:r w:rsidR="00BD4817">
        <w:rPr>
          <w:rFonts w:cstheme="minorHAnsi"/>
        </w:rPr>
        <w:t xml:space="preserve"> not to exceed the rate of $75 per hour</w:t>
      </w:r>
    </w:p>
    <w:p w14:paraId="356D0C02" w14:textId="2BA261D2" w:rsidR="00DB3EDA" w:rsidRPr="006B5D14" w:rsidRDefault="000E5A11" w:rsidP="006B5D14">
      <w:pPr>
        <w:pStyle w:val="Heading1"/>
        <w:spacing w:before="0" w:line="240" w:lineRule="auto"/>
        <w:jc w:val="both"/>
        <w:rPr>
          <w:rFonts w:asciiTheme="minorHAnsi" w:hAnsiTheme="minorHAnsi" w:cstheme="minorHAnsi"/>
        </w:rPr>
      </w:pPr>
      <w:r w:rsidRPr="006B5D14">
        <w:rPr>
          <w:rFonts w:asciiTheme="minorHAnsi" w:hAnsiTheme="minorHAnsi" w:cstheme="minorHAnsi"/>
        </w:rPr>
        <w:t xml:space="preserve">Project </w:t>
      </w:r>
      <w:r w:rsidR="005B1CF0" w:rsidRPr="006B5D14">
        <w:rPr>
          <w:rFonts w:asciiTheme="minorHAnsi" w:hAnsiTheme="minorHAnsi" w:cstheme="minorHAnsi"/>
        </w:rPr>
        <w:t>Timeline</w:t>
      </w:r>
    </w:p>
    <w:p w14:paraId="0F8F779B" w14:textId="3B7A284F" w:rsidR="0088166B" w:rsidRPr="006B5D14" w:rsidRDefault="00D42079" w:rsidP="006B5D14">
      <w:pPr>
        <w:jc w:val="both"/>
        <w:rPr>
          <w:rFonts w:cstheme="minorHAnsi"/>
        </w:rPr>
      </w:pPr>
      <w:r>
        <w:rPr>
          <w:rFonts w:cstheme="minorHAnsi"/>
        </w:rPr>
        <w:t>Submissions</w:t>
      </w:r>
      <w:r w:rsidR="00FF5750">
        <w:rPr>
          <w:rFonts w:cstheme="minorHAnsi"/>
        </w:rPr>
        <w:t xml:space="preserve"> will </w:t>
      </w:r>
      <w:r w:rsidR="00C770E5">
        <w:rPr>
          <w:rFonts w:cstheme="minorHAnsi"/>
        </w:rPr>
        <w:t>be accepted for</w:t>
      </w:r>
      <w:r w:rsidR="00FF5750">
        <w:rPr>
          <w:rFonts w:cstheme="minorHAnsi"/>
        </w:rPr>
        <w:t xml:space="preserve"> </w:t>
      </w:r>
      <w:r w:rsidR="00C770E5">
        <w:rPr>
          <w:rFonts w:cstheme="minorHAnsi"/>
        </w:rPr>
        <w:t>3</w:t>
      </w:r>
      <w:r w:rsidR="003B2BFA">
        <w:rPr>
          <w:rFonts w:cstheme="minorHAnsi"/>
        </w:rPr>
        <w:t xml:space="preserve"> </w:t>
      </w:r>
      <w:r>
        <w:rPr>
          <w:rFonts w:cstheme="minorHAnsi"/>
        </w:rPr>
        <w:t>weeks,</w:t>
      </w:r>
      <w:r w:rsidR="00C770E5">
        <w:rPr>
          <w:rFonts w:cstheme="minorHAnsi"/>
        </w:rPr>
        <w:t xml:space="preserve"> at which time interviews will be scheduled</w:t>
      </w:r>
      <w:r w:rsidR="00F63420">
        <w:rPr>
          <w:rFonts w:cstheme="minorHAnsi"/>
        </w:rPr>
        <w:t>.</w:t>
      </w:r>
    </w:p>
    <w:p w14:paraId="20B2F219" w14:textId="65B2AF0E" w:rsidR="000E5A11" w:rsidRPr="006B5D14" w:rsidRDefault="000E5A11" w:rsidP="006B5D14">
      <w:pPr>
        <w:pStyle w:val="Heading1"/>
        <w:spacing w:before="0" w:line="240" w:lineRule="auto"/>
        <w:jc w:val="both"/>
        <w:rPr>
          <w:rFonts w:asciiTheme="minorHAnsi" w:hAnsiTheme="minorHAnsi" w:cstheme="minorHAnsi"/>
        </w:rPr>
      </w:pPr>
      <w:r w:rsidRPr="006B5D14">
        <w:rPr>
          <w:rFonts w:asciiTheme="minorHAnsi" w:hAnsiTheme="minorHAnsi" w:cstheme="minorHAnsi"/>
        </w:rPr>
        <w:t>Project Inquiries</w:t>
      </w:r>
    </w:p>
    <w:p w14:paraId="26D7F3AA" w14:textId="3DE48EC6" w:rsidR="00BB3419" w:rsidRPr="00F63420" w:rsidRDefault="00BB3419" w:rsidP="006B5D14">
      <w:pPr>
        <w:widowControl w:val="0"/>
        <w:spacing w:after="0" w:line="240" w:lineRule="auto"/>
        <w:jc w:val="both"/>
        <w:rPr>
          <w:rFonts w:cstheme="minorHAnsi"/>
        </w:rPr>
      </w:pPr>
      <w:r w:rsidRPr="00F63420">
        <w:rPr>
          <w:rFonts w:cstheme="minorHAnsi"/>
        </w:rPr>
        <w:t xml:space="preserve">Questions concerning the Request for </w:t>
      </w:r>
      <w:r w:rsidR="00C770E5">
        <w:rPr>
          <w:rFonts w:cstheme="minorHAnsi"/>
        </w:rPr>
        <w:t>Qualifications</w:t>
      </w:r>
      <w:r w:rsidRPr="00F63420">
        <w:rPr>
          <w:rFonts w:cstheme="minorHAnsi"/>
        </w:rPr>
        <w:t xml:space="preserve"> must be submitted in writing via email or letter to:</w:t>
      </w:r>
    </w:p>
    <w:p w14:paraId="4A953D0B" w14:textId="508E5995" w:rsidR="000E5A11" w:rsidRPr="00F63420" w:rsidRDefault="00A56B00" w:rsidP="006B5D14">
      <w:pPr>
        <w:widowControl w:val="0"/>
        <w:spacing w:after="0" w:line="240" w:lineRule="auto"/>
        <w:ind w:left="720"/>
        <w:jc w:val="both"/>
        <w:rPr>
          <w:rFonts w:cstheme="minorHAnsi"/>
        </w:rPr>
      </w:pPr>
      <w:r w:rsidRPr="00F63420">
        <w:rPr>
          <w:rFonts w:cstheme="minorHAnsi"/>
        </w:rPr>
        <w:t>Marissa Woodmansee-Barton County Juvenile Services Director</w:t>
      </w:r>
    </w:p>
    <w:p w14:paraId="223E5D84" w14:textId="05DA4A03" w:rsidR="006B5D14" w:rsidRPr="00F63420" w:rsidRDefault="0094749F" w:rsidP="006B5D14">
      <w:pPr>
        <w:widowControl w:val="0"/>
        <w:spacing w:after="0" w:line="240" w:lineRule="auto"/>
        <w:ind w:left="720"/>
        <w:jc w:val="both"/>
        <w:rPr>
          <w:rFonts w:cstheme="minorHAnsi"/>
        </w:rPr>
      </w:pPr>
      <w:r w:rsidRPr="00F63420">
        <w:rPr>
          <w:rFonts w:cstheme="minorHAnsi"/>
        </w:rPr>
        <w:t>1800 12</w:t>
      </w:r>
      <w:r w:rsidRPr="00F63420">
        <w:rPr>
          <w:rFonts w:cstheme="minorHAnsi"/>
          <w:vertAlign w:val="superscript"/>
        </w:rPr>
        <w:t>th</w:t>
      </w:r>
      <w:r w:rsidRPr="00F63420">
        <w:rPr>
          <w:rFonts w:cstheme="minorHAnsi"/>
        </w:rPr>
        <w:t xml:space="preserve"> Street</w:t>
      </w:r>
      <w:r w:rsidRPr="00F63420">
        <w:rPr>
          <w:rFonts w:cstheme="minorHAnsi"/>
        </w:rPr>
        <w:tab/>
      </w:r>
    </w:p>
    <w:p w14:paraId="7203512A" w14:textId="15E9F845" w:rsidR="006B5D14" w:rsidRPr="00F63420" w:rsidRDefault="0094749F" w:rsidP="006B5D14">
      <w:pPr>
        <w:widowControl w:val="0"/>
        <w:spacing w:after="0" w:line="240" w:lineRule="auto"/>
        <w:ind w:left="720"/>
        <w:jc w:val="both"/>
        <w:rPr>
          <w:rFonts w:cstheme="minorHAnsi"/>
        </w:rPr>
      </w:pPr>
      <w:r w:rsidRPr="00F63420">
        <w:rPr>
          <w:rFonts w:cstheme="minorHAnsi"/>
        </w:rPr>
        <w:t>Great Bend</w:t>
      </w:r>
      <w:r w:rsidR="00632419">
        <w:rPr>
          <w:rFonts w:cstheme="minorHAnsi"/>
        </w:rPr>
        <w:t>,</w:t>
      </w:r>
      <w:r w:rsidRPr="00F63420">
        <w:rPr>
          <w:rFonts w:cstheme="minorHAnsi"/>
        </w:rPr>
        <w:t xml:space="preserve"> KS  67530</w:t>
      </w:r>
    </w:p>
    <w:p w14:paraId="68FA46F9" w14:textId="77217506" w:rsidR="006B5D14" w:rsidRPr="00F63420" w:rsidRDefault="0094749F" w:rsidP="006B5D14">
      <w:pPr>
        <w:widowControl w:val="0"/>
        <w:spacing w:after="0" w:line="240" w:lineRule="auto"/>
        <w:ind w:left="720"/>
        <w:jc w:val="both"/>
        <w:rPr>
          <w:rFonts w:cstheme="minorHAnsi"/>
        </w:rPr>
      </w:pPr>
      <w:r w:rsidRPr="00F63420">
        <w:rPr>
          <w:rFonts w:cstheme="minorHAnsi"/>
        </w:rPr>
        <w:t>(620) 793-1930</w:t>
      </w:r>
    </w:p>
    <w:p w14:paraId="024EA358" w14:textId="23A97597" w:rsidR="006B5D14" w:rsidRPr="006B5D14" w:rsidRDefault="0094749F" w:rsidP="006B5D14">
      <w:pPr>
        <w:widowControl w:val="0"/>
        <w:spacing w:after="0" w:line="240" w:lineRule="auto"/>
        <w:ind w:left="720"/>
        <w:jc w:val="both"/>
        <w:rPr>
          <w:rFonts w:cstheme="minorHAnsi"/>
        </w:rPr>
      </w:pPr>
      <w:r w:rsidRPr="00F63420">
        <w:rPr>
          <w:rFonts w:cstheme="minorHAnsi"/>
        </w:rPr>
        <w:t>mwoodmansee@bartoncounty.org</w:t>
      </w:r>
    </w:p>
    <w:p w14:paraId="4C61D7D3" w14:textId="4ED2D017" w:rsidR="0035045E" w:rsidRDefault="0035045E" w:rsidP="006B5D1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885F1C7" w14:textId="77777777" w:rsidR="00674BEC" w:rsidRPr="006B5D14" w:rsidRDefault="00674BEC" w:rsidP="006B5D14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4928259" w14:textId="77777777" w:rsidR="00534690" w:rsidRPr="006B5D14" w:rsidRDefault="00534690" w:rsidP="006B5D14">
      <w:pPr>
        <w:spacing w:after="0" w:line="240" w:lineRule="auto"/>
        <w:jc w:val="both"/>
        <w:rPr>
          <w:rFonts w:cstheme="minorHAnsi"/>
        </w:rPr>
      </w:pPr>
    </w:p>
    <w:p w14:paraId="0B291970" w14:textId="77777777" w:rsidR="00674BEC" w:rsidRDefault="00674BEC" w:rsidP="006B5D14">
      <w:pPr>
        <w:spacing w:after="0" w:line="240" w:lineRule="auto"/>
        <w:jc w:val="both"/>
        <w:rPr>
          <w:rStyle w:val="Heading1Char"/>
          <w:rFonts w:asciiTheme="minorHAnsi" w:hAnsiTheme="minorHAnsi" w:cstheme="minorHAnsi"/>
        </w:rPr>
      </w:pPr>
    </w:p>
    <w:p w14:paraId="1A29848F" w14:textId="77777777" w:rsidR="00674BEC" w:rsidRDefault="00674BEC" w:rsidP="006B5D14">
      <w:pPr>
        <w:spacing w:after="0" w:line="240" w:lineRule="auto"/>
        <w:jc w:val="both"/>
        <w:rPr>
          <w:rStyle w:val="Heading1Char"/>
          <w:rFonts w:asciiTheme="minorHAnsi" w:hAnsiTheme="minorHAnsi" w:cstheme="minorHAnsi"/>
        </w:rPr>
      </w:pPr>
    </w:p>
    <w:p w14:paraId="34226C05" w14:textId="15991698" w:rsidR="00674BEC" w:rsidRDefault="00674BEC" w:rsidP="006B5D14">
      <w:pPr>
        <w:spacing w:after="0" w:line="240" w:lineRule="auto"/>
        <w:jc w:val="both"/>
        <w:rPr>
          <w:rStyle w:val="Heading1Char"/>
          <w:rFonts w:asciiTheme="minorHAnsi" w:hAnsiTheme="minorHAnsi" w:cstheme="minorHAnsi"/>
        </w:rPr>
      </w:pPr>
    </w:p>
    <w:p w14:paraId="2D047AA5" w14:textId="77777777" w:rsidR="00674BEC" w:rsidRDefault="00674BEC" w:rsidP="006B5D14">
      <w:pPr>
        <w:spacing w:after="0" w:line="240" w:lineRule="auto"/>
        <w:jc w:val="both"/>
        <w:rPr>
          <w:rStyle w:val="Heading1Char"/>
          <w:rFonts w:asciiTheme="minorHAnsi" w:hAnsiTheme="minorHAnsi" w:cstheme="minorHAnsi"/>
        </w:rPr>
      </w:pPr>
    </w:p>
    <w:p w14:paraId="6127B8D9" w14:textId="77777777" w:rsidR="00674BEC" w:rsidRDefault="00674BEC" w:rsidP="006B5D14">
      <w:pPr>
        <w:spacing w:after="0" w:line="240" w:lineRule="auto"/>
        <w:jc w:val="both"/>
        <w:rPr>
          <w:rStyle w:val="Heading1Char"/>
          <w:rFonts w:asciiTheme="minorHAnsi" w:hAnsiTheme="minorHAnsi" w:cstheme="minorHAnsi"/>
        </w:rPr>
      </w:pPr>
    </w:p>
    <w:p w14:paraId="1B4F42A1" w14:textId="77777777" w:rsidR="00674BEC" w:rsidRDefault="00674BEC" w:rsidP="006B5D14">
      <w:pPr>
        <w:spacing w:after="0" w:line="240" w:lineRule="auto"/>
        <w:jc w:val="both"/>
        <w:rPr>
          <w:rStyle w:val="Heading1Char"/>
          <w:rFonts w:asciiTheme="minorHAnsi" w:hAnsiTheme="minorHAnsi" w:cstheme="minorHAnsi"/>
        </w:rPr>
      </w:pPr>
    </w:p>
    <w:p w14:paraId="2642FB94" w14:textId="77777777" w:rsidR="00674BEC" w:rsidRDefault="00674BEC" w:rsidP="006B5D14">
      <w:pPr>
        <w:spacing w:after="0" w:line="240" w:lineRule="auto"/>
        <w:jc w:val="both"/>
        <w:rPr>
          <w:rStyle w:val="Heading1Char"/>
          <w:rFonts w:asciiTheme="minorHAnsi" w:hAnsiTheme="minorHAnsi" w:cstheme="minorHAnsi"/>
        </w:rPr>
      </w:pPr>
    </w:p>
    <w:p w14:paraId="69D23ACD" w14:textId="4ABBEB69" w:rsidR="0035045E" w:rsidRPr="006B5D14" w:rsidRDefault="00D45645" w:rsidP="006B5D14">
      <w:pPr>
        <w:spacing w:after="0" w:line="240" w:lineRule="auto"/>
        <w:jc w:val="both"/>
        <w:rPr>
          <w:rStyle w:val="Heading1Char"/>
          <w:rFonts w:asciiTheme="minorHAnsi" w:hAnsiTheme="minorHAnsi" w:cstheme="minorHAnsi"/>
        </w:rPr>
      </w:pPr>
      <w:r w:rsidRPr="006B5D14">
        <w:rPr>
          <w:rStyle w:val="Heading1Char"/>
          <w:rFonts w:asciiTheme="minorHAnsi" w:hAnsiTheme="minorHAnsi" w:cstheme="minorHAnsi"/>
        </w:rPr>
        <w:t>Submission Procedures</w:t>
      </w:r>
    </w:p>
    <w:p w14:paraId="5AA3652B" w14:textId="6BA9BD5B" w:rsidR="00D45645" w:rsidRPr="006B5D14" w:rsidRDefault="00D45645" w:rsidP="006B5D14">
      <w:pPr>
        <w:spacing w:after="0" w:line="240" w:lineRule="auto"/>
        <w:jc w:val="both"/>
        <w:rPr>
          <w:rFonts w:cstheme="minorHAnsi"/>
          <w:color w:val="000000"/>
        </w:rPr>
      </w:pPr>
      <w:r w:rsidRPr="006B5D14">
        <w:rPr>
          <w:rFonts w:cstheme="minorHAnsi"/>
          <w:color w:val="000000"/>
        </w:rPr>
        <w:t xml:space="preserve">There are two submission options for formal procurement methods. </w:t>
      </w:r>
    </w:p>
    <w:p w14:paraId="496D06F3" w14:textId="77777777" w:rsidR="00D45645" w:rsidRPr="006B5D14" w:rsidRDefault="00D45645" w:rsidP="006B5D14">
      <w:pPr>
        <w:pStyle w:val="ListParagraph"/>
        <w:jc w:val="both"/>
        <w:rPr>
          <w:rFonts w:asciiTheme="minorHAnsi" w:hAnsiTheme="minorHAnsi" w:cstheme="minorHAnsi"/>
          <w:color w:val="000000"/>
        </w:rPr>
      </w:pPr>
    </w:p>
    <w:p w14:paraId="76B07A6E" w14:textId="5EA79A64" w:rsidR="00D45645" w:rsidRPr="006B5D14" w:rsidRDefault="00D42079" w:rsidP="006B5D14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1260"/>
        <w:jc w:val="both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Interested parties</w:t>
      </w:r>
      <w:r w:rsidR="00D45645" w:rsidRPr="006B5D14">
        <w:rPr>
          <w:rFonts w:asciiTheme="minorHAnsi" w:hAnsiTheme="minorHAnsi" w:cstheme="minorHAnsi"/>
          <w:i/>
          <w:iCs/>
          <w:color w:val="000000"/>
        </w:rPr>
        <w:t xml:space="preserve"> may submit </w:t>
      </w:r>
      <w:r w:rsidR="00D61344">
        <w:rPr>
          <w:rFonts w:asciiTheme="minorHAnsi" w:hAnsiTheme="minorHAnsi" w:cstheme="minorHAnsi"/>
          <w:i/>
          <w:iCs/>
          <w:color w:val="000000"/>
        </w:rPr>
        <w:t>notification of qualifications</w:t>
      </w:r>
      <w:r w:rsidR="00D45645" w:rsidRPr="006B5D14">
        <w:rPr>
          <w:rFonts w:asciiTheme="minorHAnsi" w:hAnsiTheme="minorHAnsi" w:cstheme="minorHAnsi"/>
          <w:i/>
          <w:iCs/>
          <w:color w:val="000000"/>
        </w:rPr>
        <w:t xml:space="preserve"> electronically </w:t>
      </w:r>
      <w:r>
        <w:rPr>
          <w:rFonts w:asciiTheme="minorHAnsi" w:hAnsiTheme="minorHAnsi" w:cstheme="minorHAnsi"/>
          <w:i/>
          <w:iCs/>
          <w:color w:val="000000"/>
        </w:rPr>
        <w:t>by emailing Marissa Woodmansee at mwoodmansee@bartoncounty.org</w:t>
      </w:r>
      <w:r w:rsidR="00D45645" w:rsidRPr="006B5D14">
        <w:rPr>
          <w:rFonts w:asciiTheme="minorHAnsi" w:hAnsiTheme="minorHAnsi" w:cstheme="minorHAnsi"/>
          <w:i/>
          <w:iCs/>
          <w:color w:val="000000"/>
        </w:rPr>
        <w:t xml:space="preserve">. </w:t>
      </w:r>
    </w:p>
    <w:p w14:paraId="6B55CC36" w14:textId="77777777" w:rsidR="00D45645" w:rsidRPr="006B5D14" w:rsidRDefault="00D45645" w:rsidP="006B5D14">
      <w:pPr>
        <w:pStyle w:val="ListParagraph"/>
        <w:autoSpaceDE w:val="0"/>
        <w:autoSpaceDN w:val="0"/>
        <w:adjustRightInd w:val="0"/>
        <w:ind w:left="1260" w:hanging="360"/>
        <w:jc w:val="both"/>
        <w:rPr>
          <w:rFonts w:asciiTheme="minorHAnsi" w:hAnsiTheme="minorHAnsi" w:cstheme="minorHAnsi"/>
          <w:i/>
          <w:iCs/>
          <w:color w:val="000000"/>
        </w:rPr>
      </w:pPr>
    </w:p>
    <w:p w14:paraId="5588365E" w14:textId="77777777" w:rsidR="00D45645" w:rsidRPr="006B5D14" w:rsidRDefault="00D45645" w:rsidP="006B5D14">
      <w:pPr>
        <w:pStyle w:val="ListParagraph"/>
        <w:autoSpaceDE w:val="0"/>
        <w:autoSpaceDN w:val="0"/>
        <w:adjustRightInd w:val="0"/>
        <w:ind w:left="1260" w:hanging="360"/>
        <w:jc w:val="both"/>
        <w:rPr>
          <w:rFonts w:asciiTheme="minorHAnsi" w:hAnsiTheme="minorHAnsi" w:cstheme="minorHAnsi"/>
          <w:i/>
          <w:iCs/>
          <w:color w:val="000000"/>
        </w:rPr>
      </w:pPr>
      <w:r w:rsidRPr="006B5D14">
        <w:rPr>
          <w:rFonts w:asciiTheme="minorHAnsi" w:hAnsiTheme="minorHAnsi" w:cstheme="minorHAnsi"/>
          <w:i/>
          <w:iCs/>
          <w:color w:val="000000"/>
        </w:rPr>
        <w:t>OR</w:t>
      </w:r>
    </w:p>
    <w:p w14:paraId="659A8CA3" w14:textId="77777777" w:rsidR="00D45645" w:rsidRPr="006B5D14" w:rsidRDefault="00D45645" w:rsidP="006B5D14">
      <w:pPr>
        <w:pStyle w:val="ListParagraph"/>
        <w:autoSpaceDE w:val="0"/>
        <w:autoSpaceDN w:val="0"/>
        <w:adjustRightInd w:val="0"/>
        <w:ind w:left="1260" w:hanging="360"/>
        <w:jc w:val="both"/>
        <w:rPr>
          <w:rFonts w:asciiTheme="minorHAnsi" w:hAnsiTheme="minorHAnsi" w:cstheme="minorHAnsi"/>
          <w:i/>
          <w:iCs/>
          <w:color w:val="000000"/>
        </w:rPr>
      </w:pPr>
    </w:p>
    <w:p w14:paraId="751236E8" w14:textId="68298D9A" w:rsidR="00D45645" w:rsidRPr="006B5D14" w:rsidRDefault="00D61344" w:rsidP="006B5D14">
      <w:pPr>
        <w:pStyle w:val="ListParagraph"/>
        <w:numPr>
          <w:ilvl w:val="0"/>
          <w:numId w:val="31"/>
        </w:numPr>
        <w:autoSpaceDE w:val="0"/>
        <w:autoSpaceDN w:val="0"/>
        <w:adjustRightInd w:val="0"/>
        <w:ind w:left="1260"/>
        <w:jc w:val="both"/>
        <w:rPr>
          <w:rFonts w:asciiTheme="minorHAnsi" w:hAnsiTheme="minorHAnsi" w:cstheme="minorHAnsi"/>
          <w:i/>
          <w:i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Notification of qualifications</w:t>
      </w:r>
      <w:r w:rsidRPr="006B5D14"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D45645" w:rsidRPr="006B5D14">
        <w:rPr>
          <w:rFonts w:asciiTheme="minorHAnsi" w:hAnsiTheme="minorHAnsi" w:cstheme="minorHAnsi"/>
          <w:i/>
          <w:iCs/>
          <w:color w:val="000000"/>
        </w:rPr>
        <w:t xml:space="preserve">may also be submitted via mail or courier in a sealed envelope, with the exterior marked with the </w:t>
      </w:r>
      <w:r w:rsidR="00D42079">
        <w:rPr>
          <w:rFonts w:asciiTheme="minorHAnsi" w:hAnsiTheme="minorHAnsi" w:cstheme="minorHAnsi"/>
          <w:i/>
          <w:iCs/>
          <w:color w:val="000000"/>
        </w:rPr>
        <w:t>Cognitive Intervention Proposal</w:t>
      </w:r>
      <w:r w:rsidR="00D45645" w:rsidRPr="006B5D14">
        <w:rPr>
          <w:rFonts w:asciiTheme="minorHAnsi" w:hAnsiTheme="minorHAnsi" w:cstheme="minorHAnsi"/>
          <w:i/>
          <w:iCs/>
          <w:color w:val="000000"/>
        </w:rPr>
        <w:t xml:space="preserve">, to the </w:t>
      </w:r>
      <w:r w:rsidR="00D42079">
        <w:rPr>
          <w:rFonts w:asciiTheme="minorHAnsi" w:hAnsiTheme="minorHAnsi" w:cstheme="minorHAnsi"/>
          <w:i/>
          <w:iCs/>
          <w:color w:val="000000"/>
        </w:rPr>
        <w:t>20</w:t>
      </w:r>
      <w:r w:rsidR="00D42079" w:rsidRPr="00D42079">
        <w:rPr>
          <w:rFonts w:asciiTheme="minorHAnsi" w:hAnsiTheme="minorHAnsi" w:cstheme="minorHAnsi"/>
          <w:i/>
          <w:iCs/>
          <w:color w:val="000000"/>
          <w:vertAlign w:val="superscript"/>
        </w:rPr>
        <w:t>th</w:t>
      </w:r>
      <w:r w:rsidR="00D42079">
        <w:rPr>
          <w:rFonts w:asciiTheme="minorHAnsi" w:hAnsiTheme="minorHAnsi" w:cstheme="minorHAnsi"/>
          <w:i/>
          <w:iCs/>
          <w:color w:val="000000"/>
        </w:rPr>
        <w:t xml:space="preserve"> Judicial District Juvenile Services</w:t>
      </w:r>
      <w:r w:rsidR="00D45645" w:rsidRPr="006B5D14">
        <w:rPr>
          <w:rFonts w:asciiTheme="minorHAnsi" w:hAnsiTheme="minorHAnsi" w:cstheme="minorHAnsi"/>
          <w:i/>
          <w:iCs/>
          <w:color w:val="000000"/>
        </w:rPr>
        <w:t xml:space="preserve">, </w:t>
      </w:r>
      <w:r w:rsidR="00D42079">
        <w:rPr>
          <w:rFonts w:asciiTheme="minorHAnsi" w:hAnsiTheme="minorHAnsi" w:cstheme="minorHAnsi"/>
          <w:i/>
          <w:iCs/>
          <w:color w:val="000000"/>
        </w:rPr>
        <w:t>1800 12</w:t>
      </w:r>
      <w:r w:rsidR="00D42079" w:rsidRPr="00D42079">
        <w:rPr>
          <w:rFonts w:asciiTheme="minorHAnsi" w:hAnsiTheme="minorHAnsi" w:cstheme="minorHAnsi"/>
          <w:i/>
          <w:iCs/>
          <w:color w:val="000000"/>
          <w:vertAlign w:val="superscript"/>
        </w:rPr>
        <w:t>th</w:t>
      </w:r>
      <w:r w:rsidR="00D42079">
        <w:rPr>
          <w:rFonts w:asciiTheme="minorHAnsi" w:hAnsiTheme="minorHAnsi" w:cstheme="minorHAnsi"/>
          <w:i/>
          <w:iCs/>
          <w:color w:val="000000"/>
        </w:rPr>
        <w:t xml:space="preserve"> Street</w:t>
      </w:r>
      <w:r w:rsidR="00D45645" w:rsidRPr="006B5D14">
        <w:rPr>
          <w:rFonts w:asciiTheme="minorHAnsi" w:hAnsiTheme="minorHAnsi" w:cstheme="minorHAnsi"/>
          <w:i/>
          <w:iCs/>
          <w:color w:val="000000"/>
        </w:rPr>
        <w:t xml:space="preserve">, Great Bend, KS 67530. </w:t>
      </w:r>
    </w:p>
    <w:p w14:paraId="56D15F7C" w14:textId="77777777" w:rsidR="00D45645" w:rsidRPr="006B5D14" w:rsidRDefault="00D45645" w:rsidP="006B5D14">
      <w:pPr>
        <w:shd w:val="clear" w:color="auto" w:fill="FFFFFF"/>
        <w:spacing w:after="0" w:line="240" w:lineRule="auto"/>
        <w:ind w:left="1080"/>
        <w:jc w:val="both"/>
        <w:rPr>
          <w:rFonts w:cstheme="minorHAnsi"/>
          <w:color w:val="000000"/>
          <w:sz w:val="24"/>
          <w:szCs w:val="24"/>
        </w:rPr>
      </w:pPr>
    </w:p>
    <w:p w14:paraId="394905F8" w14:textId="1D2A45A8" w:rsidR="00D45645" w:rsidRPr="006B5D14" w:rsidRDefault="00D42079" w:rsidP="006B5D14">
      <w:pPr>
        <w:pStyle w:val="NormalWeb"/>
        <w:spacing w:before="0" w:beforeAutospacing="0" w:after="0" w:afterAutospacing="0"/>
        <w:ind w:left="72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</w:rPr>
        <w:t>Juvenile Services</w:t>
      </w:r>
      <w:r w:rsidR="00D45645" w:rsidRPr="006B5D1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will not consider any </w:t>
      </w:r>
      <w:r w:rsidR="00D61344">
        <w:rPr>
          <w:rFonts w:asciiTheme="minorHAnsi" w:eastAsiaTheme="minorHAnsi" w:hAnsiTheme="minorHAnsi" w:cstheme="minorHAnsi"/>
          <w:color w:val="000000"/>
          <w:sz w:val="24"/>
          <w:szCs w:val="24"/>
        </w:rPr>
        <w:t>notification of qualifications</w:t>
      </w:r>
      <w:r w:rsidR="00D45645" w:rsidRPr="006B5D1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not prepared and not submitted in accordance with the provisions hereof and may waive any informalities or reject </w:t>
      </w:r>
      <w:proofErr w:type="gramStart"/>
      <w:r w:rsidR="00D45645" w:rsidRPr="006B5D14">
        <w:rPr>
          <w:rFonts w:asciiTheme="minorHAnsi" w:eastAsiaTheme="minorHAnsi" w:hAnsiTheme="minorHAnsi" w:cstheme="minorHAnsi"/>
          <w:color w:val="000000"/>
          <w:sz w:val="24"/>
          <w:szCs w:val="24"/>
        </w:rPr>
        <w:t>any and all</w:t>
      </w:r>
      <w:proofErr w:type="gramEnd"/>
      <w:r w:rsidR="00D45645" w:rsidRPr="006B5D1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="00D61344">
        <w:rPr>
          <w:rFonts w:asciiTheme="minorHAnsi" w:eastAsiaTheme="minorHAnsi" w:hAnsiTheme="minorHAnsi" w:cstheme="minorHAnsi"/>
          <w:color w:val="000000"/>
          <w:sz w:val="24"/>
          <w:szCs w:val="24"/>
        </w:rPr>
        <w:t>notification of qualifications.</w:t>
      </w:r>
      <w:r w:rsidR="00D45645" w:rsidRPr="006B5D1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 Any </w:t>
      </w:r>
      <w:r w:rsidR="00D6134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notification of qualifications </w:t>
      </w:r>
      <w:r w:rsidR="00D61344" w:rsidRPr="006B5D14">
        <w:rPr>
          <w:rFonts w:asciiTheme="minorHAnsi" w:eastAsiaTheme="minorHAnsi" w:hAnsiTheme="minorHAnsi" w:cstheme="minorHAnsi"/>
          <w:color w:val="000000"/>
          <w:sz w:val="24"/>
          <w:szCs w:val="24"/>
        </w:rPr>
        <w:t>may</w:t>
      </w:r>
      <w:r w:rsidR="00D45645" w:rsidRPr="006B5D1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be withdrawn prior to the above scheduled time for the opening of </w:t>
      </w:r>
      <w:r w:rsidR="00F34953">
        <w:rPr>
          <w:rFonts w:asciiTheme="minorHAnsi" w:eastAsiaTheme="minorHAnsi" w:hAnsiTheme="minorHAnsi" w:cstheme="minorHAnsi"/>
          <w:color w:val="000000"/>
          <w:sz w:val="24"/>
          <w:szCs w:val="24"/>
        </w:rPr>
        <w:t>acceptance</w:t>
      </w:r>
      <w:r w:rsidR="00D45645" w:rsidRPr="006B5D1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or authorized postponement thereof.  Any </w:t>
      </w:r>
      <w:r w:rsidR="00D6134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notification of qualifications </w:t>
      </w:r>
      <w:r w:rsidR="00D61344" w:rsidRPr="006B5D14">
        <w:rPr>
          <w:rFonts w:asciiTheme="minorHAnsi" w:eastAsiaTheme="minorHAnsi" w:hAnsiTheme="minorHAnsi" w:cstheme="minorHAnsi"/>
          <w:color w:val="000000"/>
          <w:sz w:val="24"/>
          <w:szCs w:val="24"/>
        </w:rPr>
        <w:t>received</w:t>
      </w:r>
      <w:r w:rsidR="00D45645" w:rsidRPr="006B5D1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after the time and date specified shall not be considered.  </w:t>
      </w:r>
      <w:r w:rsidR="00D6134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Notification of qualifications </w:t>
      </w:r>
      <w:r w:rsidR="00D61344" w:rsidRPr="006B5D14">
        <w:rPr>
          <w:rFonts w:asciiTheme="minorHAnsi" w:eastAsiaTheme="minorHAnsi" w:hAnsiTheme="minorHAnsi" w:cstheme="minorHAnsi"/>
          <w:color w:val="000000"/>
          <w:sz w:val="24"/>
          <w:szCs w:val="24"/>
        </w:rPr>
        <w:t>submitted</w:t>
      </w:r>
      <w:r w:rsidR="00D45645" w:rsidRPr="006B5D1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after the closing date and time will be returned unopened.  </w:t>
      </w:r>
      <w:r w:rsidR="00D61344">
        <w:rPr>
          <w:rFonts w:asciiTheme="minorHAnsi" w:eastAsiaTheme="minorHAnsi" w:hAnsiTheme="minorHAnsi" w:cstheme="minorHAnsi"/>
          <w:color w:val="000000"/>
          <w:sz w:val="24"/>
          <w:szCs w:val="24"/>
        </w:rPr>
        <w:t>Notification of qualifications</w:t>
      </w:r>
      <w:r w:rsidR="00F34953" w:rsidRPr="006B5D1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="00D45645" w:rsidRPr="006B5D14">
        <w:rPr>
          <w:rFonts w:asciiTheme="minorHAnsi" w:eastAsiaTheme="minorHAnsi" w:hAnsiTheme="minorHAnsi" w:cstheme="minorHAnsi"/>
          <w:color w:val="000000"/>
          <w:sz w:val="24"/>
          <w:szCs w:val="24"/>
        </w:rPr>
        <w:t>may not be withdrawn within sixty (60) days after the actual date of the opening thereof.</w:t>
      </w:r>
    </w:p>
    <w:p w14:paraId="4176C07A" w14:textId="4685A58E" w:rsidR="00D45645" w:rsidRPr="006B5D14" w:rsidRDefault="00D45645" w:rsidP="006B5D14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45C68C92" w14:textId="77777777" w:rsidR="0035045E" w:rsidRPr="006B5D14" w:rsidRDefault="00D45645" w:rsidP="006B5D14">
      <w:pPr>
        <w:spacing w:after="0" w:line="240" w:lineRule="auto"/>
        <w:jc w:val="both"/>
        <w:rPr>
          <w:rStyle w:val="Heading1Char"/>
          <w:rFonts w:asciiTheme="minorHAnsi" w:hAnsiTheme="minorHAnsi" w:cstheme="minorHAnsi"/>
        </w:rPr>
      </w:pPr>
      <w:r w:rsidRPr="006B5D14">
        <w:rPr>
          <w:rStyle w:val="Heading1Char"/>
          <w:rFonts w:asciiTheme="minorHAnsi" w:hAnsiTheme="minorHAnsi" w:cstheme="minorHAnsi"/>
        </w:rPr>
        <w:t>Opening and Tabulation</w:t>
      </w:r>
    </w:p>
    <w:p w14:paraId="6790435F" w14:textId="2A55906F" w:rsidR="00D45645" w:rsidRPr="00F34953" w:rsidRDefault="00D61344" w:rsidP="006B5D14">
      <w:pPr>
        <w:spacing w:after="0" w:line="240" w:lineRule="auto"/>
        <w:jc w:val="both"/>
        <w:rPr>
          <w:rFonts w:eastAsiaTheme="minorHAnsi" w:cstheme="minorHAnsi"/>
          <w:color w:val="000000"/>
          <w:sz w:val="24"/>
          <w:szCs w:val="24"/>
        </w:rPr>
      </w:pPr>
      <w:r>
        <w:rPr>
          <w:rFonts w:eastAsiaTheme="minorHAnsi" w:cstheme="minorHAnsi"/>
          <w:color w:val="000000"/>
          <w:sz w:val="24"/>
          <w:szCs w:val="24"/>
        </w:rPr>
        <w:t xml:space="preserve">Notification of qualifications </w:t>
      </w:r>
      <w:r w:rsidRPr="006B5D14">
        <w:rPr>
          <w:rFonts w:eastAsiaTheme="minorHAnsi" w:cstheme="minorHAnsi"/>
          <w:color w:val="000000"/>
          <w:sz w:val="24"/>
          <w:szCs w:val="24"/>
        </w:rPr>
        <w:t>will</w:t>
      </w:r>
      <w:r w:rsidR="00D45645" w:rsidRPr="00F34953">
        <w:rPr>
          <w:rFonts w:eastAsiaTheme="minorHAnsi" w:cstheme="minorHAnsi"/>
          <w:color w:val="000000"/>
          <w:sz w:val="24"/>
          <w:szCs w:val="24"/>
        </w:rPr>
        <w:t xml:space="preserve"> not be opened after the published deadline and at the time and place prescribed </w:t>
      </w:r>
      <w:proofErr w:type="gramStart"/>
      <w:r w:rsidR="00D45645" w:rsidRPr="00F34953">
        <w:rPr>
          <w:rFonts w:eastAsiaTheme="minorHAnsi" w:cstheme="minorHAnsi"/>
          <w:color w:val="000000"/>
          <w:sz w:val="24"/>
          <w:szCs w:val="24"/>
        </w:rPr>
        <w:t>in</w:t>
      </w:r>
      <w:proofErr w:type="gramEnd"/>
      <w:r w:rsidR="00D45645" w:rsidRPr="00F34953">
        <w:rPr>
          <w:rFonts w:eastAsiaTheme="minorHAnsi" w:cstheme="minorHAnsi"/>
          <w:color w:val="000000"/>
          <w:sz w:val="24"/>
          <w:szCs w:val="24"/>
        </w:rPr>
        <w:t xml:space="preserve"> the invitation.  The </w:t>
      </w:r>
      <w:r>
        <w:rPr>
          <w:rFonts w:eastAsiaTheme="minorHAnsi" w:cstheme="minorHAnsi"/>
          <w:color w:val="000000"/>
          <w:sz w:val="24"/>
          <w:szCs w:val="24"/>
        </w:rPr>
        <w:t>notification of qualifications may</w:t>
      </w:r>
      <w:r w:rsidR="00D45645" w:rsidRPr="00F34953">
        <w:rPr>
          <w:rFonts w:eastAsiaTheme="minorHAnsi" w:cstheme="minorHAnsi"/>
          <w:color w:val="000000"/>
          <w:sz w:val="24"/>
          <w:szCs w:val="24"/>
        </w:rPr>
        <w:t xml:space="preserve"> be opened publicly.  Mailed </w:t>
      </w:r>
      <w:r>
        <w:rPr>
          <w:rFonts w:eastAsiaTheme="minorHAnsi" w:cstheme="minorHAnsi"/>
          <w:color w:val="000000"/>
          <w:sz w:val="24"/>
          <w:szCs w:val="24"/>
        </w:rPr>
        <w:t xml:space="preserve">notification of qualifications </w:t>
      </w:r>
      <w:r w:rsidRPr="006B5D14">
        <w:rPr>
          <w:rFonts w:eastAsiaTheme="minorHAnsi" w:cstheme="minorHAnsi"/>
          <w:color w:val="000000"/>
          <w:sz w:val="24"/>
          <w:szCs w:val="24"/>
        </w:rPr>
        <w:t>will</w:t>
      </w:r>
      <w:r w:rsidR="00D45645" w:rsidRPr="00F34953">
        <w:rPr>
          <w:rFonts w:eastAsiaTheme="minorHAnsi" w:cstheme="minorHAnsi"/>
          <w:color w:val="000000"/>
          <w:sz w:val="24"/>
          <w:szCs w:val="24"/>
        </w:rPr>
        <w:t xml:space="preserve"> be received and date/time </w:t>
      </w:r>
      <w:r w:rsidR="00F34953">
        <w:rPr>
          <w:rFonts w:eastAsiaTheme="minorHAnsi" w:cstheme="minorHAnsi"/>
          <w:color w:val="000000"/>
          <w:sz w:val="24"/>
          <w:szCs w:val="24"/>
        </w:rPr>
        <w:t>noted by Juvenile Services support staff</w:t>
      </w:r>
      <w:r w:rsidR="00D45645" w:rsidRPr="00F34953">
        <w:rPr>
          <w:rFonts w:eastAsiaTheme="minorHAnsi" w:cstheme="minorHAnsi"/>
          <w:color w:val="000000"/>
          <w:sz w:val="24"/>
          <w:szCs w:val="24"/>
        </w:rPr>
        <w:t xml:space="preserve">. </w:t>
      </w:r>
    </w:p>
    <w:p w14:paraId="247594EA" w14:textId="77777777" w:rsidR="00D45645" w:rsidRPr="006B5D14" w:rsidRDefault="00D45645" w:rsidP="006B5D14">
      <w:pPr>
        <w:shd w:val="clear" w:color="auto" w:fill="FFFFFF"/>
        <w:spacing w:after="0" w:line="240" w:lineRule="auto"/>
        <w:ind w:left="1080"/>
        <w:jc w:val="both"/>
        <w:rPr>
          <w:rFonts w:cstheme="minorHAnsi"/>
          <w:b/>
          <w:bCs/>
          <w:color w:val="000000"/>
          <w:sz w:val="24"/>
          <w:szCs w:val="24"/>
        </w:rPr>
      </w:pPr>
    </w:p>
    <w:p w14:paraId="4DDEA315" w14:textId="67D5FFD1" w:rsidR="00D45645" w:rsidRPr="006B5D14" w:rsidRDefault="00D45645" w:rsidP="006B5D14">
      <w:pPr>
        <w:pStyle w:val="NormalWeb"/>
        <w:spacing w:before="0" w:beforeAutospacing="0" w:after="0" w:afterAutospacing="0"/>
        <w:ind w:left="72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B5D1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Following the deadline, </w:t>
      </w:r>
      <w:r w:rsidR="00D6134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notification of qualifications </w:t>
      </w:r>
      <w:r w:rsidR="00D61344" w:rsidRPr="006B5D14">
        <w:rPr>
          <w:rFonts w:asciiTheme="minorHAnsi" w:eastAsiaTheme="minorHAnsi" w:hAnsiTheme="minorHAnsi" w:cstheme="minorHAnsi"/>
          <w:color w:val="000000"/>
          <w:sz w:val="24"/>
          <w:szCs w:val="24"/>
        </w:rPr>
        <w:t>may</w:t>
      </w:r>
      <w:r w:rsidRPr="006B5D1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be opened by the </w:t>
      </w:r>
      <w:r w:rsidR="00F34953">
        <w:rPr>
          <w:rFonts w:asciiTheme="minorHAnsi" w:eastAsiaTheme="minorHAnsi" w:hAnsiTheme="minorHAnsi" w:cstheme="minorHAnsi"/>
          <w:color w:val="000000"/>
          <w:sz w:val="24"/>
          <w:szCs w:val="24"/>
        </w:rPr>
        <w:t>Director of Juvenile Services</w:t>
      </w:r>
      <w:r w:rsidRPr="006B5D1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.  </w:t>
      </w:r>
    </w:p>
    <w:p w14:paraId="712340CE" w14:textId="77777777" w:rsidR="00D45645" w:rsidRPr="006B5D14" w:rsidRDefault="00D45645" w:rsidP="006B5D14">
      <w:pPr>
        <w:pStyle w:val="NormalWeb"/>
        <w:spacing w:before="0" w:beforeAutospacing="0" w:after="0" w:afterAutospacing="0"/>
        <w:ind w:left="72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</w:p>
    <w:p w14:paraId="707A196A" w14:textId="1DAD16B3" w:rsidR="00D45645" w:rsidRPr="006B5D14" w:rsidRDefault="00D45645" w:rsidP="006B5D14">
      <w:pPr>
        <w:pStyle w:val="NormalWeb"/>
        <w:spacing w:before="0" w:beforeAutospacing="0" w:after="0" w:afterAutospacing="0"/>
        <w:ind w:left="720"/>
        <w:jc w:val="both"/>
        <w:rPr>
          <w:rFonts w:asciiTheme="minorHAnsi" w:eastAsiaTheme="minorHAnsi" w:hAnsiTheme="minorHAnsi" w:cstheme="minorHAnsi"/>
          <w:color w:val="000000"/>
          <w:sz w:val="24"/>
          <w:szCs w:val="24"/>
        </w:rPr>
      </w:pPr>
      <w:r w:rsidRPr="006B5D1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The </w:t>
      </w:r>
      <w:r w:rsidR="006B5D1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Director of </w:t>
      </w:r>
      <w:r w:rsidR="00F34953">
        <w:rPr>
          <w:rFonts w:asciiTheme="minorHAnsi" w:eastAsiaTheme="minorHAnsi" w:hAnsiTheme="minorHAnsi" w:cstheme="minorHAnsi"/>
          <w:color w:val="000000"/>
          <w:sz w:val="24"/>
          <w:szCs w:val="24"/>
        </w:rPr>
        <w:t>Juvenile Services</w:t>
      </w:r>
      <w:r w:rsidRPr="006B5D1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 </w:t>
      </w:r>
      <w:r w:rsidR="00F34953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will review all proposals and interviews will be scheduled as deemed </w:t>
      </w:r>
      <w:r w:rsidR="00603A10">
        <w:rPr>
          <w:rFonts w:asciiTheme="minorHAnsi" w:eastAsiaTheme="minorHAnsi" w:hAnsiTheme="minorHAnsi" w:cstheme="minorHAnsi"/>
          <w:color w:val="000000"/>
          <w:sz w:val="24"/>
          <w:szCs w:val="24"/>
        </w:rPr>
        <w:t>necessary</w:t>
      </w:r>
      <w:r w:rsidRPr="006B5D14">
        <w:rPr>
          <w:rFonts w:asciiTheme="minorHAnsi" w:eastAsiaTheme="minorHAnsi" w:hAnsiTheme="minorHAnsi" w:cstheme="minorHAnsi"/>
          <w:color w:val="000000"/>
          <w:sz w:val="24"/>
          <w:szCs w:val="24"/>
        </w:rPr>
        <w:t xml:space="preserve">.  </w:t>
      </w:r>
    </w:p>
    <w:p w14:paraId="172DFE02" w14:textId="77777777" w:rsidR="00D45645" w:rsidRPr="006B5D14" w:rsidRDefault="00D45645" w:rsidP="006B5D14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17550BAD" w14:textId="77777777" w:rsidR="0035045E" w:rsidRPr="006B5D14" w:rsidRDefault="00D45645" w:rsidP="006B5D14">
      <w:pPr>
        <w:spacing w:after="0" w:line="240" w:lineRule="auto"/>
        <w:jc w:val="both"/>
        <w:rPr>
          <w:rStyle w:val="Heading1Char"/>
          <w:rFonts w:asciiTheme="minorHAnsi" w:hAnsiTheme="minorHAnsi" w:cstheme="minorHAnsi"/>
        </w:rPr>
      </w:pPr>
      <w:r w:rsidRPr="006B5D14">
        <w:rPr>
          <w:rStyle w:val="Heading1Char"/>
          <w:rFonts w:asciiTheme="minorHAnsi" w:hAnsiTheme="minorHAnsi" w:cstheme="minorHAnsi"/>
        </w:rPr>
        <w:t>Awarding Bids/Proposals</w:t>
      </w:r>
    </w:p>
    <w:p w14:paraId="06B50776" w14:textId="067CC16D" w:rsidR="00D45645" w:rsidRDefault="00D61344" w:rsidP="006B5D14">
      <w:p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Juvenile Services</w:t>
      </w:r>
      <w:r w:rsidR="00D45645" w:rsidRPr="006B5D14">
        <w:rPr>
          <w:rFonts w:cstheme="minorHAnsi"/>
          <w:color w:val="000000"/>
        </w:rPr>
        <w:t xml:space="preserve"> reserves the right to reject </w:t>
      </w:r>
      <w:proofErr w:type="gramStart"/>
      <w:r w:rsidR="00D45645" w:rsidRPr="006B5D14">
        <w:rPr>
          <w:rFonts w:cstheme="minorHAnsi"/>
          <w:color w:val="000000"/>
        </w:rPr>
        <w:t>any and all</w:t>
      </w:r>
      <w:proofErr w:type="gramEnd"/>
      <w:r w:rsidR="00D45645" w:rsidRPr="006B5D14">
        <w:rPr>
          <w:rFonts w:cstheme="minorHAnsi"/>
          <w:color w:val="000000"/>
        </w:rPr>
        <w:t xml:space="preserve"> </w:t>
      </w:r>
      <w:r w:rsidRPr="00D61344">
        <w:rPr>
          <w:rFonts w:cstheme="minorHAnsi"/>
          <w:color w:val="000000"/>
        </w:rPr>
        <w:t>notification of qualifications</w:t>
      </w:r>
      <w:r w:rsidR="00603A10" w:rsidRPr="00D61344">
        <w:rPr>
          <w:rFonts w:cstheme="minorHAnsi"/>
          <w:color w:val="000000"/>
        </w:rPr>
        <w:t xml:space="preserve"> </w:t>
      </w:r>
      <w:r w:rsidR="00D45645" w:rsidRPr="006B5D14">
        <w:rPr>
          <w:rFonts w:cstheme="minorHAnsi"/>
          <w:color w:val="000000"/>
        </w:rPr>
        <w:t xml:space="preserve">and award in the </w:t>
      </w:r>
      <w:r w:rsidR="00603A10">
        <w:rPr>
          <w:rFonts w:cstheme="minorHAnsi"/>
          <w:color w:val="000000"/>
        </w:rPr>
        <w:t>agency’s</w:t>
      </w:r>
      <w:r w:rsidR="00D45645" w:rsidRPr="006B5D14">
        <w:rPr>
          <w:rFonts w:cstheme="minorHAnsi"/>
          <w:color w:val="000000"/>
        </w:rPr>
        <w:t xml:space="preserve"> best interests.   </w:t>
      </w:r>
      <w:r w:rsidR="00603A10">
        <w:rPr>
          <w:rFonts w:cstheme="minorHAnsi"/>
          <w:color w:val="000000"/>
        </w:rPr>
        <w:t>Juvenile Services</w:t>
      </w:r>
      <w:r w:rsidR="00D45645" w:rsidRPr="006B5D14">
        <w:rPr>
          <w:rFonts w:cstheme="minorHAnsi"/>
          <w:color w:val="000000"/>
        </w:rPr>
        <w:t xml:space="preserve"> will </w:t>
      </w:r>
      <w:r w:rsidR="00603A10">
        <w:rPr>
          <w:rFonts w:cstheme="minorHAnsi"/>
          <w:color w:val="000000"/>
        </w:rPr>
        <w:t>notify the successful proposal of being awarded this contractual opportunity</w:t>
      </w:r>
      <w:r w:rsidR="00D45645" w:rsidRPr="006B5D14">
        <w:rPr>
          <w:rFonts w:cstheme="minorHAnsi"/>
          <w:color w:val="000000"/>
        </w:rPr>
        <w:t xml:space="preserve">.  In addition, consideration will be given to such matters as </w:t>
      </w:r>
      <w:proofErr w:type="gramStart"/>
      <w:r w:rsidR="00603A10">
        <w:rPr>
          <w:rFonts w:cstheme="minorHAnsi"/>
          <w:color w:val="000000"/>
        </w:rPr>
        <w:t>the interested</w:t>
      </w:r>
      <w:proofErr w:type="gramEnd"/>
      <w:r w:rsidR="00603A10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>parties</w:t>
      </w:r>
      <w:r w:rsidR="00603A10">
        <w:rPr>
          <w:rFonts w:cstheme="minorHAnsi"/>
          <w:color w:val="000000"/>
        </w:rPr>
        <w:t xml:space="preserve"> </w:t>
      </w:r>
      <w:r w:rsidR="00603A10" w:rsidRPr="006B5D14">
        <w:rPr>
          <w:rFonts w:cstheme="minorHAnsi"/>
          <w:color w:val="000000"/>
        </w:rPr>
        <w:t>integrity</w:t>
      </w:r>
      <w:r w:rsidR="00D45645" w:rsidRPr="006B5D14">
        <w:rPr>
          <w:rFonts w:cstheme="minorHAnsi"/>
          <w:color w:val="000000"/>
        </w:rPr>
        <w:t xml:space="preserve">, compliance with </w:t>
      </w:r>
      <w:r w:rsidR="00603A10">
        <w:rPr>
          <w:rFonts w:cstheme="minorHAnsi"/>
          <w:color w:val="000000"/>
        </w:rPr>
        <w:t>county and state</w:t>
      </w:r>
      <w:r w:rsidR="00D45645" w:rsidRPr="006B5D14">
        <w:rPr>
          <w:rFonts w:cstheme="minorHAnsi"/>
          <w:color w:val="000000"/>
        </w:rPr>
        <w:t xml:space="preserve"> policy</w:t>
      </w:r>
      <w:r w:rsidR="00603A10">
        <w:rPr>
          <w:rFonts w:cstheme="minorHAnsi"/>
          <w:color w:val="000000"/>
        </w:rPr>
        <w:t>/standards</w:t>
      </w:r>
      <w:r w:rsidR="00D45645" w:rsidRPr="006B5D14">
        <w:rPr>
          <w:rFonts w:cstheme="minorHAnsi"/>
          <w:color w:val="000000"/>
        </w:rPr>
        <w:t>, a record of past performance, delivery</w:t>
      </w:r>
      <w:r w:rsidR="00603A10">
        <w:rPr>
          <w:rFonts w:cstheme="minorHAnsi"/>
          <w:color w:val="000000"/>
        </w:rPr>
        <w:t xml:space="preserve"> of content</w:t>
      </w:r>
      <w:r w:rsidR="00D45645" w:rsidRPr="006B5D14">
        <w:rPr>
          <w:rFonts w:cstheme="minorHAnsi"/>
          <w:color w:val="000000"/>
        </w:rPr>
        <w:t>, integration</w:t>
      </w:r>
      <w:r w:rsidR="00603A10">
        <w:rPr>
          <w:rFonts w:cstheme="minorHAnsi"/>
          <w:color w:val="000000"/>
        </w:rPr>
        <w:t xml:space="preserve"> of programming</w:t>
      </w:r>
      <w:r w:rsidR="00D45645" w:rsidRPr="006B5D14">
        <w:rPr>
          <w:rFonts w:cstheme="minorHAnsi"/>
          <w:color w:val="000000"/>
        </w:rPr>
        <w:t xml:space="preserve">, and </w:t>
      </w:r>
      <w:r w:rsidR="00603A10">
        <w:rPr>
          <w:rFonts w:cstheme="minorHAnsi"/>
          <w:color w:val="000000"/>
        </w:rPr>
        <w:t>knowledge of evidence-based programming</w:t>
      </w:r>
      <w:r w:rsidR="00D45645" w:rsidRPr="006B5D14">
        <w:rPr>
          <w:rFonts w:cstheme="minorHAnsi"/>
          <w:color w:val="000000"/>
        </w:rPr>
        <w:t xml:space="preserve">. </w:t>
      </w:r>
    </w:p>
    <w:p w14:paraId="5FC55192" w14:textId="77777777" w:rsidR="00A50FA5" w:rsidRDefault="00A50FA5" w:rsidP="006B5D14">
      <w:pPr>
        <w:spacing w:after="0" w:line="240" w:lineRule="auto"/>
        <w:jc w:val="both"/>
        <w:rPr>
          <w:rFonts w:cstheme="minorHAnsi"/>
          <w:color w:val="000000"/>
        </w:rPr>
      </w:pPr>
    </w:p>
    <w:p w14:paraId="6EFEB36E" w14:textId="2DDA73E2" w:rsidR="00A50FA5" w:rsidRPr="006B5D14" w:rsidRDefault="00D61344" w:rsidP="006B5D14">
      <w:p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This contractual position will serve the 20</w:t>
      </w:r>
      <w:r w:rsidRPr="00D61344">
        <w:rPr>
          <w:rFonts w:cstheme="minorHAnsi"/>
          <w:color w:val="000000"/>
          <w:vertAlign w:val="superscript"/>
        </w:rPr>
        <w:t>th</w:t>
      </w:r>
      <w:r>
        <w:rPr>
          <w:rFonts w:cstheme="minorHAnsi"/>
          <w:color w:val="000000"/>
        </w:rPr>
        <w:t xml:space="preserve"> Judicial District Juvenile Services</w:t>
      </w:r>
      <w:r w:rsidR="00A50FA5" w:rsidRPr="00A50FA5">
        <w:rPr>
          <w:rFonts w:cstheme="minorHAnsi"/>
          <w:color w:val="000000"/>
        </w:rPr>
        <w:t xml:space="preserve">, under special circumstances, as a consultant or other professional person. </w:t>
      </w:r>
      <w:proofErr w:type="gramStart"/>
      <w:r w:rsidR="00A50FA5" w:rsidRPr="00A50FA5">
        <w:rPr>
          <w:rFonts w:cstheme="minorHAnsi"/>
          <w:color w:val="000000"/>
        </w:rPr>
        <w:t>Persons</w:t>
      </w:r>
      <w:proofErr w:type="gramEnd"/>
      <w:r w:rsidR="00A50FA5" w:rsidRPr="00A50FA5">
        <w:rPr>
          <w:rFonts w:cstheme="minorHAnsi"/>
          <w:color w:val="000000"/>
        </w:rPr>
        <w:t xml:space="preserve"> hired in this type of capacity are not subject to provisions of </w:t>
      </w:r>
      <w:r w:rsidR="00A50FA5">
        <w:rPr>
          <w:rFonts w:cstheme="minorHAnsi"/>
          <w:color w:val="000000"/>
        </w:rPr>
        <w:t>the Barton County</w:t>
      </w:r>
      <w:r w:rsidR="00A50FA5" w:rsidRPr="00A50FA5">
        <w:rPr>
          <w:rFonts w:cstheme="minorHAnsi"/>
          <w:color w:val="000000"/>
        </w:rPr>
        <w:t xml:space="preserve"> Handbook and are not entitled to any County benefits. These </w:t>
      </w:r>
      <w:r>
        <w:rPr>
          <w:rFonts w:cstheme="minorHAnsi"/>
          <w:color w:val="000000"/>
        </w:rPr>
        <w:t>employees</w:t>
      </w:r>
      <w:r w:rsidR="00A50FA5" w:rsidRPr="00A50FA5">
        <w:rPr>
          <w:rFonts w:cstheme="minorHAnsi"/>
          <w:color w:val="000000"/>
        </w:rPr>
        <w:t xml:space="preserve"> will receive compensation as established in a contract with </w:t>
      </w:r>
      <w:r>
        <w:rPr>
          <w:rFonts w:cstheme="minorHAnsi"/>
          <w:color w:val="000000"/>
        </w:rPr>
        <w:t>Juvenile Services</w:t>
      </w:r>
      <w:r w:rsidR="00A50FA5" w:rsidRPr="00A50FA5">
        <w:rPr>
          <w:rFonts w:cstheme="minorHAnsi"/>
          <w:color w:val="000000"/>
        </w:rPr>
        <w:t xml:space="preserve"> and are not included in the normal County payroll. In addition, the </w:t>
      </w:r>
      <w:r>
        <w:rPr>
          <w:rFonts w:cstheme="minorHAnsi"/>
          <w:color w:val="000000"/>
        </w:rPr>
        <w:t>Juvenile Corrections Advisory Board</w:t>
      </w:r>
      <w:r w:rsidR="00A50FA5" w:rsidRPr="00A50FA5">
        <w:rPr>
          <w:rFonts w:cstheme="minorHAnsi"/>
          <w:color w:val="000000"/>
        </w:rPr>
        <w:t xml:space="preserve"> must review and approve all such contracts.</w:t>
      </w:r>
    </w:p>
    <w:p w14:paraId="69EBFD13" w14:textId="77777777" w:rsidR="00D45645" w:rsidRPr="006B5D14" w:rsidRDefault="00D45645" w:rsidP="006B5D14">
      <w:pPr>
        <w:pStyle w:val="ListParagraph"/>
        <w:autoSpaceDE w:val="0"/>
        <w:autoSpaceDN w:val="0"/>
        <w:adjustRightInd w:val="0"/>
        <w:ind w:left="1080"/>
        <w:jc w:val="both"/>
        <w:rPr>
          <w:rFonts w:asciiTheme="minorHAnsi" w:hAnsiTheme="minorHAnsi" w:cstheme="minorHAnsi"/>
          <w:color w:val="000000"/>
        </w:rPr>
      </w:pPr>
    </w:p>
    <w:p w14:paraId="70B6BC01" w14:textId="77777777" w:rsidR="00D45645" w:rsidRDefault="00D45645" w:rsidP="006B5D14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color w:val="000000"/>
          <w:sz w:val="24"/>
          <w:szCs w:val="24"/>
        </w:rPr>
      </w:pPr>
    </w:p>
    <w:p w14:paraId="0F3B5645" w14:textId="77777777" w:rsidR="00603A10" w:rsidRDefault="00603A10" w:rsidP="006B5D14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color w:val="000000"/>
          <w:sz w:val="24"/>
          <w:szCs w:val="24"/>
        </w:rPr>
      </w:pPr>
    </w:p>
    <w:p w14:paraId="4AFCDA95" w14:textId="77777777" w:rsidR="00603A10" w:rsidRPr="006B5D14" w:rsidRDefault="00603A10" w:rsidP="006B5D14">
      <w:pPr>
        <w:shd w:val="clear" w:color="auto" w:fill="FFFFFF"/>
        <w:autoSpaceDE w:val="0"/>
        <w:autoSpaceDN w:val="0"/>
        <w:adjustRightInd w:val="0"/>
        <w:spacing w:after="0" w:line="240" w:lineRule="auto"/>
        <w:ind w:left="1080"/>
        <w:jc w:val="both"/>
        <w:rPr>
          <w:rFonts w:cstheme="minorHAnsi"/>
          <w:color w:val="000000"/>
          <w:sz w:val="24"/>
          <w:szCs w:val="24"/>
        </w:rPr>
      </w:pPr>
    </w:p>
    <w:p w14:paraId="76FF2A0E" w14:textId="6B4534F0" w:rsidR="00D45645" w:rsidRPr="00603A10" w:rsidRDefault="00D45645" w:rsidP="00603A10">
      <w:pPr>
        <w:autoSpaceDE w:val="0"/>
        <w:autoSpaceDN w:val="0"/>
        <w:adjustRightInd w:val="0"/>
        <w:jc w:val="both"/>
        <w:rPr>
          <w:rFonts w:cstheme="minorHAnsi"/>
          <w:bCs/>
          <w:color w:val="000000"/>
        </w:rPr>
      </w:pPr>
      <w:r w:rsidRPr="00603A10">
        <w:rPr>
          <w:rFonts w:cstheme="minorHAnsi"/>
          <w:bCs/>
          <w:color w:val="000000"/>
        </w:rPr>
        <w:t xml:space="preserve"> </w:t>
      </w:r>
    </w:p>
    <w:p w14:paraId="35FD47E2" w14:textId="77777777" w:rsidR="00D45645" w:rsidRPr="006B5D14" w:rsidRDefault="00D45645" w:rsidP="006B5D1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69B1DB77" w14:textId="77777777" w:rsidR="0035045E" w:rsidRPr="006B5D14" w:rsidRDefault="00D45645" w:rsidP="006B5D14">
      <w:pPr>
        <w:spacing w:after="0" w:line="240" w:lineRule="auto"/>
        <w:jc w:val="both"/>
        <w:rPr>
          <w:rStyle w:val="Heading1Char"/>
          <w:rFonts w:asciiTheme="minorHAnsi" w:hAnsiTheme="minorHAnsi" w:cstheme="minorHAnsi"/>
        </w:rPr>
      </w:pPr>
      <w:r w:rsidRPr="006B5D14">
        <w:rPr>
          <w:rStyle w:val="Heading1Char"/>
          <w:rFonts w:asciiTheme="minorHAnsi" w:hAnsiTheme="minorHAnsi" w:cstheme="minorHAnsi"/>
        </w:rPr>
        <w:t>False or Misleading Statements</w:t>
      </w:r>
    </w:p>
    <w:p w14:paraId="431FBA4B" w14:textId="6D9233A8" w:rsidR="00D45645" w:rsidRPr="006B5D14" w:rsidRDefault="00D45645" w:rsidP="006B5D14">
      <w:pPr>
        <w:spacing w:after="0" w:line="240" w:lineRule="auto"/>
        <w:jc w:val="both"/>
        <w:rPr>
          <w:rFonts w:cstheme="minorHAnsi"/>
          <w:color w:val="000000"/>
        </w:rPr>
      </w:pPr>
      <w:r w:rsidRPr="006B5D14">
        <w:rPr>
          <w:rFonts w:cstheme="minorHAnsi"/>
          <w:color w:val="000000"/>
        </w:rPr>
        <w:t xml:space="preserve">In the opinion of </w:t>
      </w:r>
      <w:r w:rsidR="00603A10">
        <w:rPr>
          <w:rFonts w:cstheme="minorHAnsi"/>
          <w:color w:val="000000"/>
        </w:rPr>
        <w:t>Juvenile Services</w:t>
      </w:r>
      <w:r w:rsidRPr="006B5D14">
        <w:rPr>
          <w:rFonts w:cstheme="minorHAnsi"/>
          <w:color w:val="000000"/>
        </w:rPr>
        <w:t xml:space="preserve">, if a </w:t>
      </w:r>
      <w:r w:rsidR="00603A10" w:rsidRPr="00603A10">
        <w:rPr>
          <w:rFonts w:cstheme="minorHAnsi"/>
          <w:color w:val="000000"/>
        </w:rPr>
        <w:t xml:space="preserve">proposal/notification of </w:t>
      </w:r>
      <w:r w:rsidR="00D61344">
        <w:rPr>
          <w:rFonts w:cstheme="minorHAnsi"/>
          <w:color w:val="000000"/>
        </w:rPr>
        <w:t>qualifications</w:t>
      </w:r>
      <w:r w:rsidR="00603A10" w:rsidRPr="00603A10">
        <w:rPr>
          <w:rFonts w:cstheme="minorHAnsi"/>
          <w:color w:val="000000"/>
        </w:rPr>
        <w:t xml:space="preserve"> </w:t>
      </w:r>
      <w:r w:rsidRPr="006B5D14">
        <w:rPr>
          <w:rFonts w:cstheme="minorHAnsi"/>
          <w:color w:val="000000"/>
        </w:rPr>
        <w:t>contains false or misleading statements or re</w:t>
      </w:r>
      <w:r w:rsidRPr="00603A10">
        <w:rPr>
          <w:rFonts w:cstheme="minorHAnsi"/>
          <w:color w:val="000000"/>
        </w:rPr>
        <w:t>ferenc</w:t>
      </w:r>
      <w:r w:rsidRPr="006B5D14">
        <w:rPr>
          <w:rFonts w:cstheme="minorHAnsi"/>
          <w:color w:val="000000"/>
        </w:rPr>
        <w:t xml:space="preserve">es which do not support the function, attribute, capability, or condition of </w:t>
      </w:r>
      <w:r w:rsidR="00603A10">
        <w:rPr>
          <w:rFonts w:cstheme="minorHAnsi"/>
          <w:color w:val="000000"/>
        </w:rPr>
        <w:t>oneself</w:t>
      </w:r>
      <w:r w:rsidRPr="006B5D14">
        <w:rPr>
          <w:rFonts w:cstheme="minorHAnsi"/>
          <w:color w:val="000000"/>
        </w:rPr>
        <w:t xml:space="preserve"> and the </w:t>
      </w:r>
      <w:r w:rsidR="00603A10">
        <w:rPr>
          <w:rFonts w:cstheme="minorHAnsi"/>
          <w:color w:val="000000"/>
        </w:rPr>
        <w:t>knowledge</w:t>
      </w:r>
      <w:r w:rsidRPr="006B5D14">
        <w:rPr>
          <w:rFonts w:cstheme="minorHAnsi"/>
          <w:color w:val="000000"/>
        </w:rPr>
        <w:t xml:space="preserve"> and </w:t>
      </w:r>
      <w:r w:rsidR="00603A10">
        <w:rPr>
          <w:rFonts w:cstheme="minorHAnsi"/>
          <w:color w:val="000000"/>
        </w:rPr>
        <w:t>experience</w:t>
      </w:r>
      <w:r w:rsidRPr="006B5D14">
        <w:rPr>
          <w:rFonts w:cstheme="minorHAnsi"/>
          <w:color w:val="000000"/>
        </w:rPr>
        <w:t xml:space="preserve"> outlined in their </w:t>
      </w:r>
      <w:r w:rsidR="00D61344">
        <w:rPr>
          <w:rFonts w:cstheme="minorHAnsi"/>
          <w:color w:val="000000"/>
        </w:rPr>
        <w:t>notification of qualifications</w:t>
      </w:r>
      <w:r w:rsidRPr="006B5D14">
        <w:rPr>
          <w:rFonts w:cstheme="minorHAnsi"/>
          <w:color w:val="000000"/>
        </w:rPr>
        <w:t xml:space="preserve">, their </w:t>
      </w:r>
      <w:r w:rsidR="00D61344">
        <w:rPr>
          <w:rFonts w:cstheme="minorHAnsi"/>
          <w:color w:val="000000"/>
        </w:rPr>
        <w:t>notification of qualifications</w:t>
      </w:r>
      <w:r w:rsidR="00603A10" w:rsidRPr="00603A10">
        <w:rPr>
          <w:rFonts w:cstheme="minorHAnsi"/>
          <w:color w:val="000000"/>
        </w:rPr>
        <w:t xml:space="preserve"> </w:t>
      </w:r>
      <w:r w:rsidRPr="006B5D14">
        <w:rPr>
          <w:rFonts w:cstheme="minorHAnsi"/>
          <w:color w:val="000000"/>
        </w:rPr>
        <w:t>shall be rejected.</w:t>
      </w:r>
    </w:p>
    <w:p w14:paraId="460A3303" w14:textId="77777777" w:rsidR="0035045E" w:rsidRPr="006B5D14" w:rsidRDefault="0035045E" w:rsidP="006B5D14">
      <w:pPr>
        <w:spacing w:after="0" w:line="240" w:lineRule="auto"/>
        <w:jc w:val="both"/>
        <w:rPr>
          <w:rFonts w:cstheme="minorHAnsi"/>
        </w:rPr>
      </w:pPr>
    </w:p>
    <w:p w14:paraId="158211C0" w14:textId="77777777" w:rsidR="0035045E" w:rsidRPr="006B5D14" w:rsidRDefault="00D45645" w:rsidP="006B5D14">
      <w:pPr>
        <w:spacing w:after="0" w:line="240" w:lineRule="auto"/>
        <w:jc w:val="both"/>
        <w:rPr>
          <w:rStyle w:val="Heading1Char"/>
          <w:rFonts w:asciiTheme="minorHAnsi" w:hAnsiTheme="minorHAnsi" w:cstheme="minorHAnsi"/>
        </w:rPr>
      </w:pPr>
      <w:r w:rsidRPr="006B5D14">
        <w:rPr>
          <w:rStyle w:val="Heading1Char"/>
          <w:rFonts w:asciiTheme="minorHAnsi" w:hAnsiTheme="minorHAnsi" w:cstheme="minorHAnsi"/>
        </w:rPr>
        <w:t>Conflicts of Interest</w:t>
      </w:r>
    </w:p>
    <w:p w14:paraId="7ECA1FBE" w14:textId="0B59C449" w:rsidR="00D45645" w:rsidRPr="006B5D14" w:rsidRDefault="00603A10" w:rsidP="006B5D14">
      <w:pPr>
        <w:spacing w:after="0" w:line="240" w:lineRule="auto"/>
        <w:jc w:val="both"/>
        <w:rPr>
          <w:rFonts w:cstheme="minorHAnsi"/>
          <w:color w:val="000000"/>
        </w:rPr>
      </w:pPr>
      <w:r>
        <w:rPr>
          <w:rFonts w:cstheme="minorHAnsi"/>
          <w:color w:val="000000"/>
        </w:rPr>
        <w:t>The 20</w:t>
      </w:r>
      <w:r w:rsidRPr="00603A10">
        <w:rPr>
          <w:rFonts w:cstheme="minorHAnsi"/>
          <w:color w:val="000000"/>
          <w:vertAlign w:val="superscript"/>
        </w:rPr>
        <w:t>th</w:t>
      </w:r>
      <w:r>
        <w:rPr>
          <w:rFonts w:cstheme="minorHAnsi"/>
          <w:color w:val="000000"/>
        </w:rPr>
        <w:t xml:space="preserve"> Judicial District</w:t>
      </w:r>
      <w:r w:rsidR="00D45645" w:rsidRPr="006B5D14">
        <w:rPr>
          <w:rFonts w:cstheme="minorHAnsi"/>
          <w:color w:val="000000"/>
        </w:rPr>
        <w:t xml:space="preserve">, </w:t>
      </w:r>
      <w:r w:rsidR="00131A36">
        <w:rPr>
          <w:rFonts w:cstheme="minorHAnsi"/>
          <w:color w:val="000000"/>
        </w:rPr>
        <w:t>Juvenile Corrections Advisory Board</w:t>
      </w:r>
      <w:r w:rsidR="00D45645" w:rsidRPr="006B5D14">
        <w:rPr>
          <w:rFonts w:cstheme="minorHAnsi"/>
          <w:color w:val="000000"/>
        </w:rPr>
        <w:t xml:space="preserve">, </w:t>
      </w:r>
      <w:r w:rsidR="00131A36">
        <w:rPr>
          <w:rFonts w:cstheme="minorHAnsi"/>
          <w:color w:val="000000"/>
        </w:rPr>
        <w:t>and Director of Juvenile Services</w:t>
      </w:r>
      <w:r w:rsidR="00D45645" w:rsidRPr="006B5D14">
        <w:rPr>
          <w:rFonts w:cstheme="minorHAnsi"/>
          <w:color w:val="000000"/>
        </w:rPr>
        <w:t xml:space="preserve"> shall list any current or potential clients or projects which may be (or cause) a conflict of interest in working for </w:t>
      </w:r>
      <w:r w:rsidR="00131A36">
        <w:rPr>
          <w:rFonts w:cstheme="minorHAnsi"/>
          <w:color w:val="000000"/>
        </w:rPr>
        <w:t>Juvenile Services</w:t>
      </w:r>
      <w:r w:rsidR="00D45645" w:rsidRPr="006B5D14">
        <w:rPr>
          <w:rFonts w:cstheme="minorHAnsi"/>
          <w:color w:val="000000"/>
        </w:rPr>
        <w:t xml:space="preserve"> and describe the possible extent of the conflict.  </w:t>
      </w:r>
    </w:p>
    <w:p w14:paraId="050B6D58" w14:textId="1053E697" w:rsidR="00D45645" w:rsidRPr="006B5D14" w:rsidRDefault="00D45645" w:rsidP="006B5D14">
      <w:pPr>
        <w:pStyle w:val="NoSpacing"/>
        <w:jc w:val="both"/>
        <w:rPr>
          <w:rFonts w:cstheme="minorHAnsi"/>
        </w:rPr>
      </w:pPr>
    </w:p>
    <w:p w14:paraId="1E5F67BF" w14:textId="77777777" w:rsidR="0035045E" w:rsidRPr="006B5D14" w:rsidRDefault="00D45645" w:rsidP="006B5D14">
      <w:pPr>
        <w:spacing w:after="0" w:line="240" w:lineRule="auto"/>
        <w:jc w:val="both"/>
        <w:rPr>
          <w:rStyle w:val="Heading1Char"/>
          <w:rFonts w:asciiTheme="minorHAnsi" w:hAnsiTheme="minorHAnsi" w:cstheme="minorHAnsi"/>
        </w:rPr>
      </w:pPr>
      <w:r w:rsidRPr="006B5D14">
        <w:rPr>
          <w:rStyle w:val="Heading1Char"/>
          <w:rFonts w:asciiTheme="minorHAnsi" w:hAnsiTheme="minorHAnsi" w:cstheme="minorHAnsi"/>
        </w:rPr>
        <w:t>Modification of Bids/Proposals</w:t>
      </w:r>
    </w:p>
    <w:p w14:paraId="226E6A17" w14:textId="1CC551FF" w:rsidR="00D45645" w:rsidRPr="006B5D14" w:rsidRDefault="00D45645" w:rsidP="006B5D14">
      <w:pPr>
        <w:spacing w:after="0" w:line="240" w:lineRule="auto"/>
        <w:jc w:val="both"/>
        <w:rPr>
          <w:rFonts w:cstheme="minorHAnsi"/>
          <w:color w:val="000000"/>
        </w:rPr>
      </w:pPr>
      <w:r w:rsidRPr="006B5D14">
        <w:rPr>
          <w:rFonts w:cstheme="minorHAnsi"/>
          <w:color w:val="000000"/>
        </w:rPr>
        <w:t xml:space="preserve">Modifications to </w:t>
      </w:r>
      <w:r w:rsidR="00D61344">
        <w:rPr>
          <w:rFonts w:cstheme="minorHAnsi"/>
          <w:color w:val="000000"/>
        </w:rPr>
        <w:t xml:space="preserve">notification of qualifications </w:t>
      </w:r>
      <w:r w:rsidRPr="006B5D14">
        <w:rPr>
          <w:rFonts w:cstheme="minorHAnsi"/>
          <w:color w:val="000000"/>
        </w:rPr>
        <w:t xml:space="preserve">already submitted will be allowed if submitted following the submission procedures before the deadline. </w:t>
      </w:r>
    </w:p>
    <w:p w14:paraId="56E72345" w14:textId="11EE725A" w:rsidR="00676B03" w:rsidRPr="006B5D14" w:rsidRDefault="00676B03" w:rsidP="0035045E">
      <w:pPr>
        <w:pStyle w:val="Heading1"/>
        <w:spacing w:before="0" w:line="240" w:lineRule="auto"/>
        <w:rPr>
          <w:rFonts w:asciiTheme="minorHAnsi" w:hAnsiTheme="minorHAnsi" w:cstheme="minorHAnsi"/>
          <w:b/>
          <w:bCs/>
          <w:color w:val="000000"/>
        </w:rPr>
      </w:pPr>
    </w:p>
    <w:sectPr w:rsidR="00676B03" w:rsidRPr="006B5D14" w:rsidSect="00C54E38">
      <w:footerReference w:type="default" r:id="rId8"/>
      <w:pgSz w:w="12240" w:h="15840"/>
      <w:pgMar w:top="864" w:right="1008" w:bottom="576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8F572" w14:textId="77777777" w:rsidR="00A06547" w:rsidRDefault="00A06547" w:rsidP="004553E7">
      <w:pPr>
        <w:spacing w:after="0" w:line="240" w:lineRule="auto"/>
      </w:pPr>
      <w:r>
        <w:separator/>
      </w:r>
    </w:p>
  </w:endnote>
  <w:endnote w:type="continuationSeparator" w:id="0">
    <w:p w14:paraId="1CA0165D" w14:textId="77777777" w:rsidR="00A06547" w:rsidRDefault="00A06547" w:rsidP="00455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24033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59DD0F4" w14:textId="413AE4D5" w:rsidR="004553E7" w:rsidRDefault="004553E7">
            <w:pPr>
              <w:pStyle w:val="Footer"/>
              <w:jc w:val="right"/>
            </w:pPr>
            <w:r w:rsidRPr="004553E7">
              <w:t xml:space="preserve">Page </w:t>
            </w:r>
            <w:r w:rsidRPr="004553E7">
              <w:rPr>
                <w:sz w:val="24"/>
                <w:szCs w:val="24"/>
              </w:rPr>
              <w:fldChar w:fldCharType="begin"/>
            </w:r>
            <w:r w:rsidRPr="004553E7">
              <w:instrText xml:space="preserve"> PAGE </w:instrText>
            </w:r>
            <w:r w:rsidRPr="004553E7">
              <w:rPr>
                <w:sz w:val="24"/>
                <w:szCs w:val="24"/>
              </w:rPr>
              <w:fldChar w:fldCharType="separate"/>
            </w:r>
            <w:r w:rsidRPr="004553E7">
              <w:rPr>
                <w:noProof/>
              </w:rPr>
              <w:t>2</w:t>
            </w:r>
            <w:r w:rsidRPr="004553E7">
              <w:rPr>
                <w:sz w:val="24"/>
                <w:szCs w:val="24"/>
              </w:rPr>
              <w:fldChar w:fldCharType="end"/>
            </w:r>
            <w:r w:rsidRPr="004553E7">
              <w:t xml:space="preserve"> of </w:t>
            </w:r>
            <w:fldSimple w:instr=" NUMPAGES  ">
              <w:r w:rsidRPr="004553E7">
                <w:rPr>
                  <w:noProof/>
                </w:rPr>
                <w:t>2</w:t>
              </w:r>
            </w:fldSimple>
          </w:p>
        </w:sdtContent>
      </w:sdt>
    </w:sdtContent>
  </w:sdt>
  <w:p w14:paraId="51D795D2" w14:textId="77777777" w:rsidR="004553E7" w:rsidRDefault="004553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3FED7" w14:textId="77777777" w:rsidR="00A06547" w:rsidRDefault="00A06547" w:rsidP="004553E7">
      <w:pPr>
        <w:spacing w:after="0" w:line="240" w:lineRule="auto"/>
      </w:pPr>
      <w:r>
        <w:separator/>
      </w:r>
    </w:p>
  </w:footnote>
  <w:footnote w:type="continuationSeparator" w:id="0">
    <w:p w14:paraId="359BCC77" w14:textId="77777777" w:rsidR="00A06547" w:rsidRDefault="00A06547" w:rsidP="00455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6C1"/>
    <w:multiLevelType w:val="hybridMultilevel"/>
    <w:tmpl w:val="B0F89802"/>
    <w:lvl w:ilvl="0" w:tplc="E24C1F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B1E3C"/>
    <w:multiLevelType w:val="hybridMultilevel"/>
    <w:tmpl w:val="D2B4E6B4"/>
    <w:lvl w:ilvl="0" w:tplc="8A6817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AAB023C"/>
    <w:multiLevelType w:val="hybridMultilevel"/>
    <w:tmpl w:val="F822B4B8"/>
    <w:lvl w:ilvl="0" w:tplc="B392837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31010A6"/>
    <w:multiLevelType w:val="hybridMultilevel"/>
    <w:tmpl w:val="A100EDBA"/>
    <w:lvl w:ilvl="0" w:tplc="04090011">
      <w:start w:val="1"/>
      <w:numFmt w:val="decimal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37405F9"/>
    <w:multiLevelType w:val="hybridMultilevel"/>
    <w:tmpl w:val="9DE62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652BFB"/>
    <w:multiLevelType w:val="hybridMultilevel"/>
    <w:tmpl w:val="11148F2E"/>
    <w:lvl w:ilvl="0" w:tplc="876EF9C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8191AC4"/>
    <w:multiLevelType w:val="hybridMultilevel"/>
    <w:tmpl w:val="7A802646"/>
    <w:lvl w:ilvl="0" w:tplc="772418B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9AC1D60"/>
    <w:multiLevelType w:val="hybridMultilevel"/>
    <w:tmpl w:val="4B4C14D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9A663E"/>
    <w:multiLevelType w:val="hybridMultilevel"/>
    <w:tmpl w:val="045A39BE"/>
    <w:lvl w:ilvl="0" w:tplc="51E885E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04C4152"/>
    <w:multiLevelType w:val="hybridMultilevel"/>
    <w:tmpl w:val="4686F474"/>
    <w:lvl w:ilvl="0" w:tplc="CE902A0A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hint="default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C122CD"/>
    <w:multiLevelType w:val="hybridMultilevel"/>
    <w:tmpl w:val="86A843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F13066"/>
    <w:multiLevelType w:val="hybridMultilevel"/>
    <w:tmpl w:val="BADC3A52"/>
    <w:lvl w:ilvl="0" w:tplc="AA029D1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29F902E4"/>
    <w:multiLevelType w:val="hybridMultilevel"/>
    <w:tmpl w:val="97807370"/>
    <w:lvl w:ilvl="0" w:tplc="E5B286D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60763DC"/>
    <w:multiLevelType w:val="hybridMultilevel"/>
    <w:tmpl w:val="AA540A06"/>
    <w:lvl w:ilvl="0" w:tplc="5726C9B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881C02"/>
    <w:multiLevelType w:val="hybridMultilevel"/>
    <w:tmpl w:val="513499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B07A07"/>
    <w:multiLevelType w:val="hybridMultilevel"/>
    <w:tmpl w:val="8146DB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C37917"/>
    <w:multiLevelType w:val="hybridMultilevel"/>
    <w:tmpl w:val="F622FD14"/>
    <w:lvl w:ilvl="0" w:tplc="43B025A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446B6F7E"/>
    <w:multiLevelType w:val="hybridMultilevel"/>
    <w:tmpl w:val="0D1ADF14"/>
    <w:lvl w:ilvl="0" w:tplc="BDF0505E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50D3B11"/>
    <w:multiLevelType w:val="hybridMultilevel"/>
    <w:tmpl w:val="616E3B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6DE684A"/>
    <w:multiLevelType w:val="hybridMultilevel"/>
    <w:tmpl w:val="5128BC20"/>
    <w:lvl w:ilvl="0" w:tplc="B826131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92C4E7A"/>
    <w:multiLevelType w:val="hybridMultilevel"/>
    <w:tmpl w:val="7F94F31C"/>
    <w:lvl w:ilvl="0" w:tplc="F976A632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4DC246A2"/>
    <w:multiLevelType w:val="hybridMultilevel"/>
    <w:tmpl w:val="AC40B7AC"/>
    <w:lvl w:ilvl="0" w:tplc="488A3ADE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C824F6"/>
    <w:multiLevelType w:val="hybridMultilevel"/>
    <w:tmpl w:val="442CD3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517025"/>
    <w:multiLevelType w:val="hybridMultilevel"/>
    <w:tmpl w:val="E8A6D1D0"/>
    <w:lvl w:ilvl="0" w:tplc="3792583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5BC321DD"/>
    <w:multiLevelType w:val="hybridMultilevel"/>
    <w:tmpl w:val="8BF4B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0827CF"/>
    <w:multiLevelType w:val="hybridMultilevel"/>
    <w:tmpl w:val="94AAD758"/>
    <w:lvl w:ilvl="0" w:tplc="00D8B456">
      <w:start w:val="1"/>
      <w:numFmt w:val="decimal"/>
      <w:lvlText w:val="%1)"/>
      <w:lvlJc w:val="left"/>
      <w:pPr>
        <w:ind w:left="1080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2C86EFC"/>
    <w:multiLevelType w:val="hybridMultilevel"/>
    <w:tmpl w:val="46C424B6"/>
    <w:lvl w:ilvl="0" w:tplc="75164B7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73D634C"/>
    <w:multiLevelType w:val="hybridMultilevel"/>
    <w:tmpl w:val="FF6EC6CC"/>
    <w:lvl w:ilvl="0" w:tplc="4386BAE2">
      <w:start w:val="1"/>
      <w:numFmt w:val="decimal"/>
      <w:lvlText w:val="%1)"/>
      <w:lvlJc w:val="left"/>
      <w:pPr>
        <w:ind w:left="180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6F8513F1"/>
    <w:multiLevelType w:val="hybridMultilevel"/>
    <w:tmpl w:val="31A00CDA"/>
    <w:lvl w:ilvl="0" w:tplc="02F6036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6FA71C67"/>
    <w:multiLevelType w:val="hybridMultilevel"/>
    <w:tmpl w:val="98603A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A6D9A"/>
    <w:multiLevelType w:val="hybridMultilevel"/>
    <w:tmpl w:val="DB1AED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0427954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496130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9611210">
    <w:abstractNumId w:val="1"/>
  </w:num>
  <w:num w:numId="4" w16cid:durableId="1568806793">
    <w:abstractNumId w:val="26"/>
  </w:num>
  <w:num w:numId="5" w16cid:durableId="567959026">
    <w:abstractNumId w:val="20"/>
  </w:num>
  <w:num w:numId="6" w16cid:durableId="893391835">
    <w:abstractNumId w:val="11"/>
  </w:num>
  <w:num w:numId="7" w16cid:durableId="351959357">
    <w:abstractNumId w:val="16"/>
  </w:num>
  <w:num w:numId="8" w16cid:durableId="1701396432">
    <w:abstractNumId w:val="23"/>
  </w:num>
  <w:num w:numId="9" w16cid:durableId="272058608">
    <w:abstractNumId w:val="2"/>
  </w:num>
  <w:num w:numId="10" w16cid:durableId="655185672">
    <w:abstractNumId w:val="27"/>
  </w:num>
  <w:num w:numId="11" w16cid:durableId="1702438042">
    <w:abstractNumId w:val="21"/>
  </w:num>
  <w:num w:numId="12" w16cid:durableId="2130467352">
    <w:abstractNumId w:val="28"/>
  </w:num>
  <w:num w:numId="13" w16cid:durableId="485442525">
    <w:abstractNumId w:val="8"/>
  </w:num>
  <w:num w:numId="14" w16cid:durableId="1275673247">
    <w:abstractNumId w:val="6"/>
  </w:num>
  <w:num w:numId="15" w16cid:durableId="1665430350">
    <w:abstractNumId w:val="19"/>
  </w:num>
  <w:num w:numId="16" w16cid:durableId="1210604175">
    <w:abstractNumId w:val="5"/>
  </w:num>
  <w:num w:numId="17" w16cid:durableId="1152528186">
    <w:abstractNumId w:val="17"/>
  </w:num>
  <w:num w:numId="18" w16cid:durableId="932398835">
    <w:abstractNumId w:val="0"/>
  </w:num>
  <w:num w:numId="19" w16cid:durableId="443623702">
    <w:abstractNumId w:val="12"/>
  </w:num>
  <w:num w:numId="20" w16cid:durableId="1729917260">
    <w:abstractNumId w:val="13"/>
  </w:num>
  <w:num w:numId="21" w16cid:durableId="281573034">
    <w:abstractNumId w:val="10"/>
  </w:num>
  <w:num w:numId="22" w16cid:durableId="1072309376">
    <w:abstractNumId w:val="18"/>
  </w:num>
  <w:num w:numId="23" w16cid:durableId="848788727">
    <w:abstractNumId w:val="22"/>
  </w:num>
  <w:num w:numId="24" w16cid:durableId="1936202674">
    <w:abstractNumId w:val="29"/>
  </w:num>
  <w:num w:numId="25" w16cid:durableId="1458841742">
    <w:abstractNumId w:val="4"/>
  </w:num>
  <w:num w:numId="26" w16cid:durableId="721291208">
    <w:abstractNumId w:val="30"/>
  </w:num>
  <w:num w:numId="27" w16cid:durableId="1606694057">
    <w:abstractNumId w:val="14"/>
  </w:num>
  <w:num w:numId="28" w16cid:durableId="111022442">
    <w:abstractNumId w:val="24"/>
  </w:num>
  <w:num w:numId="29" w16cid:durableId="288441699">
    <w:abstractNumId w:val="15"/>
  </w:num>
  <w:num w:numId="30" w16cid:durableId="760419167">
    <w:abstractNumId w:val="7"/>
  </w:num>
  <w:num w:numId="31" w16cid:durableId="12443352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ByJTUwszMzNDQxMjIyUdpeDU4uLM/DyQAkPTWgBgpa+OLQAAAA=="/>
  </w:docVars>
  <w:rsids>
    <w:rsidRoot w:val="00091701"/>
    <w:rsid w:val="000005EC"/>
    <w:rsid w:val="000054E6"/>
    <w:rsid w:val="000468E0"/>
    <w:rsid w:val="00081ACE"/>
    <w:rsid w:val="00084813"/>
    <w:rsid w:val="00084DC4"/>
    <w:rsid w:val="00091701"/>
    <w:rsid w:val="00093122"/>
    <w:rsid w:val="000A4124"/>
    <w:rsid w:val="000A7097"/>
    <w:rsid w:val="000B5662"/>
    <w:rsid w:val="000C04E4"/>
    <w:rsid w:val="000C1CB4"/>
    <w:rsid w:val="000C46B8"/>
    <w:rsid w:val="000C7827"/>
    <w:rsid w:val="000D37AF"/>
    <w:rsid w:val="000E3C9F"/>
    <w:rsid w:val="000E5A11"/>
    <w:rsid w:val="000F3CDE"/>
    <w:rsid w:val="001044BE"/>
    <w:rsid w:val="00105E13"/>
    <w:rsid w:val="001209A8"/>
    <w:rsid w:val="0012694F"/>
    <w:rsid w:val="00131A36"/>
    <w:rsid w:val="00134529"/>
    <w:rsid w:val="001357A6"/>
    <w:rsid w:val="00136761"/>
    <w:rsid w:val="00140A8C"/>
    <w:rsid w:val="001465BF"/>
    <w:rsid w:val="00171920"/>
    <w:rsid w:val="001814D5"/>
    <w:rsid w:val="0018505D"/>
    <w:rsid w:val="001960CE"/>
    <w:rsid w:val="001A56A5"/>
    <w:rsid w:val="001E7ADD"/>
    <w:rsid w:val="001F05FB"/>
    <w:rsid w:val="001F3590"/>
    <w:rsid w:val="00226C88"/>
    <w:rsid w:val="00235409"/>
    <w:rsid w:val="0024676E"/>
    <w:rsid w:val="00253014"/>
    <w:rsid w:val="002B0181"/>
    <w:rsid w:val="002B340F"/>
    <w:rsid w:val="002B5BDC"/>
    <w:rsid w:val="002C0CFA"/>
    <w:rsid w:val="002C4E47"/>
    <w:rsid w:val="002D1BEC"/>
    <w:rsid w:val="002D1EFB"/>
    <w:rsid w:val="002F276B"/>
    <w:rsid w:val="00303771"/>
    <w:rsid w:val="0032380D"/>
    <w:rsid w:val="0035045E"/>
    <w:rsid w:val="0036720D"/>
    <w:rsid w:val="00385570"/>
    <w:rsid w:val="00392860"/>
    <w:rsid w:val="003B189C"/>
    <w:rsid w:val="003B2BFA"/>
    <w:rsid w:val="003C13AB"/>
    <w:rsid w:val="003C7C9C"/>
    <w:rsid w:val="003D1503"/>
    <w:rsid w:val="003E7B43"/>
    <w:rsid w:val="00400700"/>
    <w:rsid w:val="00420462"/>
    <w:rsid w:val="004265A9"/>
    <w:rsid w:val="00431898"/>
    <w:rsid w:val="00447F33"/>
    <w:rsid w:val="004553E7"/>
    <w:rsid w:val="00457938"/>
    <w:rsid w:val="00476A3C"/>
    <w:rsid w:val="00477C9A"/>
    <w:rsid w:val="00485269"/>
    <w:rsid w:val="004A37AD"/>
    <w:rsid w:val="004C1A36"/>
    <w:rsid w:val="004C214F"/>
    <w:rsid w:val="004C25BA"/>
    <w:rsid w:val="00500E04"/>
    <w:rsid w:val="005026CC"/>
    <w:rsid w:val="0050323F"/>
    <w:rsid w:val="005044A4"/>
    <w:rsid w:val="0051498D"/>
    <w:rsid w:val="00523CC2"/>
    <w:rsid w:val="00530E47"/>
    <w:rsid w:val="00533887"/>
    <w:rsid w:val="00534690"/>
    <w:rsid w:val="00546998"/>
    <w:rsid w:val="00591390"/>
    <w:rsid w:val="00594C60"/>
    <w:rsid w:val="005A068C"/>
    <w:rsid w:val="005A0B72"/>
    <w:rsid w:val="005B0FED"/>
    <w:rsid w:val="005B1CF0"/>
    <w:rsid w:val="005E5B59"/>
    <w:rsid w:val="00601299"/>
    <w:rsid w:val="00603A10"/>
    <w:rsid w:val="00605688"/>
    <w:rsid w:val="00610867"/>
    <w:rsid w:val="006170A7"/>
    <w:rsid w:val="00617D82"/>
    <w:rsid w:val="00625F1B"/>
    <w:rsid w:val="00627691"/>
    <w:rsid w:val="00627CAA"/>
    <w:rsid w:val="00627CC5"/>
    <w:rsid w:val="00632419"/>
    <w:rsid w:val="00634CC3"/>
    <w:rsid w:val="00674BEC"/>
    <w:rsid w:val="00676B03"/>
    <w:rsid w:val="00682BDE"/>
    <w:rsid w:val="006835BE"/>
    <w:rsid w:val="006B5D14"/>
    <w:rsid w:val="006C4AAF"/>
    <w:rsid w:val="006E798D"/>
    <w:rsid w:val="006F3800"/>
    <w:rsid w:val="006F64CE"/>
    <w:rsid w:val="007229EB"/>
    <w:rsid w:val="007239C0"/>
    <w:rsid w:val="00725906"/>
    <w:rsid w:val="00774561"/>
    <w:rsid w:val="00794F8E"/>
    <w:rsid w:val="007A13F8"/>
    <w:rsid w:val="007A4B93"/>
    <w:rsid w:val="007A54F1"/>
    <w:rsid w:val="007A560C"/>
    <w:rsid w:val="007B43DF"/>
    <w:rsid w:val="007C0579"/>
    <w:rsid w:val="007D1A30"/>
    <w:rsid w:val="007F4573"/>
    <w:rsid w:val="007F4CF3"/>
    <w:rsid w:val="00816F43"/>
    <w:rsid w:val="008219E4"/>
    <w:rsid w:val="00825072"/>
    <w:rsid w:val="00851E77"/>
    <w:rsid w:val="00856D78"/>
    <w:rsid w:val="00860313"/>
    <w:rsid w:val="00873EE3"/>
    <w:rsid w:val="0088166B"/>
    <w:rsid w:val="008A198E"/>
    <w:rsid w:val="008B6F11"/>
    <w:rsid w:val="008C746E"/>
    <w:rsid w:val="008D3F90"/>
    <w:rsid w:val="008E084F"/>
    <w:rsid w:val="008E304D"/>
    <w:rsid w:val="008F0736"/>
    <w:rsid w:val="008F4A9E"/>
    <w:rsid w:val="008F5963"/>
    <w:rsid w:val="009356B3"/>
    <w:rsid w:val="00946750"/>
    <w:rsid w:val="0094749F"/>
    <w:rsid w:val="00990C26"/>
    <w:rsid w:val="00995897"/>
    <w:rsid w:val="009A1609"/>
    <w:rsid w:val="009B2242"/>
    <w:rsid w:val="009B53E4"/>
    <w:rsid w:val="009C130F"/>
    <w:rsid w:val="009D2470"/>
    <w:rsid w:val="009E1F3B"/>
    <w:rsid w:val="009F460F"/>
    <w:rsid w:val="009F4B38"/>
    <w:rsid w:val="00A06547"/>
    <w:rsid w:val="00A41A22"/>
    <w:rsid w:val="00A50FA5"/>
    <w:rsid w:val="00A56B00"/>
    <w:rsid w:val="00A76143"/>
    <w:rsid w:val="00A76C27"/>
    <w:rsid w:val="00AA7A4B"/>
    <w:rsid w:val="00AA7CB0"/>
    <w:rsid w:val="00AC32EA"/>
    <w:rsid w:val="00AC4F37"/>
    <w:rsid w:val="00AD4295"/>
    <w:rsid w:val="00AE4FB9"/>
    <w:rsid w:val="00B06A1B"/>
    <w:rsid w:val="00B219E0"/>
    <w:rsid w:val="00B32865"/>
    <w:rsid w:val="00B400EB"/>
    <w:rsid w:val="00B5343F"/>
    <w:rsid w:val="00B565B7"/>
    <w:rsid w:val="00B57AD7"/>
    <w:rsid w:val="00B6106A"/>
    <w:rsid w:val="00B8201C"/>
    <w:rsid w:val="00BB3419"/>
    <w:rsid w:val="00BC22C2"/>
    <w:rsid w:val="00BC2697"/>
    <w:rsid w:val="00BC4EFF"/>
    <w:rsid w:val="00BC569D"/>
    <w:rsid w:val="00BD4817"/>
    <w:rsid w:val="00BD4B2E"/>
    <w:rsid w:val="00C02A05"/>
    <w:rsid w:val="00C13025"/>
    <w:rsid w:val="00C257CE"/>
    <w:rsid w:val="00C25E51"/>
    <w:rsid w:val="00C36C95"/>
    <w:rsid w:val="00C45A55"/>
    <w:rsid w:val="00C54E38"/>
    <w:rsid w:val="00C57AF8"/>
    <w:rsid w:val="00C60F06"/>
    <w:rsid w:val="00C65E43"/>
    <w:rsid w:val="00C770E5"/>
    <w:rsid w:val="00C829A7"/>
    <w:rsid w:val="00C91C0D"/>
    <w:rsid w:val="00CA1A27"/>
    <w:rsid w:val="00CA7061"/>
    <w:rsid w:val="00CB0175"/>
    <w:rsid w:val="00CB3DCF"/>
    <w:rsid w:val="00CC720A"/>
    <w:rsid w:val="00CD0087"/>
    <w:rsid w:val="00CD3FDC"/>
    <w:rsid w:val="00CE01D9"/>
    <w:rsid w:val="00D32B43"/>
    <w:rsid w:val="00D3548C"/>
    <w:rsid w:val="00D37C73"/>
    <w:rsid w:val="00D42079"/>
    <w:rsid w:val="00D45645"/>
    <w:rsid w:val="00D51FA7"/>
    <w:rsid w:val="00D60FAB"/>
    <w:rsid w:val="00D61344"/>
    <w:rsid w:val="00D621DF"/>
    <w:rsid w:val="00D92548"/>
    <w:rsid w:val="00D94F11"/>
    <w:rsid w:val="00DB3298"/>
    <w:rsid w:val="00DB3EDA"/>
    <w:rsid w:val="00DC51C5"/>
    <w:rsid w:val="00DC7820"/>
    <w:rsid w:val="00DD41AB"/>
    <w:rsid w:val="00DD690A"/>
    <w:rsid w:val="00DE522F"/>
    <w:rsid w:val="00DF4549"/>
    <w:rsid w:val="00E26BFE"/>
    <w:rsid w:val="00E42EFD"/>
    <w:rsid w:val="00E43ACA"/>
    <w:rsid w:val="00E51852"/>
    <w:rsid w:val="00E623FB"/>
    <w:rsid w:val="00E7377F"/>
    <w:rsid w:val="00E754EB"/>
    <w:rsid w:val="00E9619F"/>
    <w:rsid w:val="00EC7F54"/>
    <w:rsid w:val="00ED3973"/>
    <w:rsid w:val="00F01A87"/>
    <w:rsid w:val="00F1132C"/>
    <w:rsid w:val="00F119D4"/>
    <w:rsid w:val="00F34953"/>
    <w:rsid w:val="00F40A35"/>
    <w:rsid w:val="00F63420"/>
    <w:rsid w:val="00F65DF5"/>
    <w:rsid w:val="00F707D4"/>
    <w:rsid w:val="00F8550D"/>
    <w:rsid w:val="00F96DA9"/>
    <w:rsid w:val="00FB009A"/>
    <w:rsid w:val="00FB5EFE"/>
    <w:rsid w:val="00FB61E1"/>
    <w:rsid w:val="00FC4700"/>
    <w:rsid w:val="00FF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362E9A"/>
  <w15:docId w15:val="{B5A3FEA6-4FE2-4EDF-8629-C085B3E09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6B0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720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FB009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85570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F707D4"/>
    <w:pPr>
      <w:spacing w:after="0" w:line="240" w:lineRule="auto"/>
    </w:pPr>
    <w:rPr>
      <w:rFonts w:ascii="Calibri" w:eastAsiaTheme="minorHAnsi" w:hAnsi="Calibri" w:cs="Calibri"/>
    </w:rPr>
  </w:style>
  <w:style w:type="paragraph" w:styleId="Title">
    <w:name w:val="Title"/>
    <w:basedOn w:val="Normal"/>
    <w:next w:val="Normal"/>
    <w:link w:val="TitleChar"/>
    <w:uiPriority w:val="10"/>
    <w:qFormat/>
    <w:rsid w:val="00594C6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C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76B0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oSpacing">
    <w:name w:val="No Spacing"/>
    <w:uiPriority w:val="1"/>
    <w:qFormat/>
    <w:rsid w:val="00BB3419"/>
    <w:pPr>
      <w:spacing w:after="0" w:line="240" w:lineRule="auto"/>
    </w:pPr>
    <w:rPr>
      <w:rFonts w:eastAsiaTheme="minorHAnsi"/>
    </w:rPr>
  </w:style>
  <w:style w:type="paragraph" w:styleId="NormalWeb">
    <w:name w:val="Normal (Web)"/>
    <w:basedOn w:val="Normal"/>
    <w:uiPriority w:val="99"/>
    <w:unhideWhenUsed/>
    <w:rsid w:val="0018505D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455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3E7"/>
  </w:style>
  <w:style w:type="paragraph" w:styleId="Footer">
    <w:name w:val="footer"/>
    <w:basedOn w:val="Normal"/>
    <w:link w:val="FooterChar"/>
    <w:uiPriority w:val="99"/>
    <w:unhideWhenUsed/>
    <w:rsid w:val="004553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93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642</Words>
  <Characters>4197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K. Francis</dc:creator>
  <cp:lastModifiedBy>B J Wooding</cp:lastModifiedBy>
  <cp:revision>2</cp:revision>
  <cp:lastPrinted>2023-08-28T17:00:00Z</cp:lastPrinted>
  <dcterms:created xsi:type="dcterms:W3CDTF">2026-06-12T16:01:00Z</dcterms:created>
  <dcterms:modified xsi:type="dcterms:W3CDTF">2026-06-12T16:01:00Z</dcterms:modified>
</cp:coreProperties>
</file>